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CB0052" w14:textId="77777777" w:rsidR="00081E2A" w:rsidRPr="00081E2A" w:rsidRDefault="00081E2A" w:rsidP="00081E2A">
      <w:pPr>
        <w:rPr>
          <w:sz w:val="24"/>
          <w:szCs w:val="24"/>
        </w:rPr>
      </w:pPr>
      <w:r w:rsidRPr="00081E2A">
        <w:rPr>
          <w:sz w:val="24"/>
          <w:szCs w:val="24"/>
        </w:rPr>
        <w:t>GLY 4310C</w:t>
      </w:r>
    </w:p>
    <w:p w14:paraId="05A79EC5" w14:textId="1151EEA4" w:rsidR="00831B60" w:rsidRDefault="00081E2A" w:rsidP="00831B60">
      <w:pPr>
        <w:autoSpaceDE w:val="0"/>
        <w:autoSpaceDN w:val="0"/>
        <w:adjustRightInd w:val="0"/>
        <w:spacing w:after="0" w:line="360" w:lineRule="auto"/>
        <w:jc w:val="both"/>
        <w:rPr>
          <w:rFonts w:ascii="CIDFont+F3" w:hAnsi="CIDFont+F3" w:cs="CIDFont+F3"/>
          <w:sz w:val="28"/>
          <w:szCs w:val="28"/>
        </w:rPr>
      </w:pPr>
      <w:r w:rsidRPr="00081E2A">
        <w:rPr>
          <w:sz w:val="32"/>
          <w:szCs w:val="32"/>
        </w:rPr>
        <w:t xml:space="preserve">LAB </w:t>
      </w:r>
      <w:r w:rsidR="00831B60">
        <w:rPr>
          <w:sz w:val="32"/>
          <w:szCs w:val="32"/>
        </w:rPr>
        <w:t>10</w:t>
      </w:r>
      <w:r w:rsidRPr="00081E2A">
        <w:rPr>
          <w:sz w:val="32"/>
          <w:szCs w:val="32"/>
        </w:rPr>
        <w:t xml:space="preserve">                   </w:t>
      </w:r>
      <w:r w:rsidR="00831B60">
        <w:rPr>
          <w:sz w:val="32"/>
          <w:szCs w:val="32"/>
        </w:rPr>
        <w:t xml:space="preserve">                   </w:t>
      </w:r>
      <w:r w:rsidR="00831B60">
        <w:rPr>
          <w:rFonts w:ascii="CIDFont+F3" w:hAnsi="CIDFont+F3" w:cs="CIDFont+F3"/>
          <w:sz w:val="28"/>
          <w:szCs w:val="28"/>
        </w:rPr>
        <w:t>METAMORPHIC ROCKS, PART 2</w:t>
      </w:r>
    </w:p>
    <w:p w14:paraId="0A82AC15" w14:textId="3B81FE9F" w:rsidR="00831B60" w:rsidRDefault="00831B60" w:rsidP="00831B60">
      <w:pPr>
        <w:autoSpaceDE w:val="0"/>
        <w:autoSpaceDN w:val="0"/>
        <w:adjustRightInd w:val="0"/>
        <w:spacing w:after="0" w:line="360" w:lineRule="auto"/>
        <w:jc w:val="center"/>
        <w:rPr>
          <w:rFonts w:ascii="CIDFont+F3" w:hAnsi="CIDFont+F3" w:cs="CIDFont+F3"/>
          <w:sz w:val="28"/>
          <w:szCs w:val="28"/>
        </w:rPr>
      </w:pPr>
      <w:r>
        <w:rPr>
          <w:rFonts w:ascii="CIDFont+F3" w:hAnsi="CIDFont+F3" w:cs="CIDFont+F3"/>
          <w:sz w:val="28"/>
          <w:szCs w:val="28"/>
        </w:rPr>
        <w:t xml:space="preserve">                  </w:t>
      </w:r>
      <w:r>
        <w:rPr>
          <w:rFonts w:ascii="CIDFont+F3" w:hAnsi="CIDFont+F3" w:cs="CIDFont+F3"/>
          <w:sz w:val="28"/>
          <w:szCs w:val="28"/>
        </w:rPr>
        <w:t>HIGHER-GRADE REGIONAL METAMORPHICS</w:t>
      </w:r>
    </w:p>
    <w:p w14:paraId="3072A54B" w14:textId="7C35E6A4" w:rsidR="00081E2A" w:rsidRPr="00081E2A" w:rsidRDefault="0022700F" w:rsidP="00831B60">
      <w:pPr>
        <w:spacing w:line="360" w:lineRule="auto"/>
        <w:jc w:val="center"/>
        <w:rPr>
          <w:sz w:val="32"/>
          <w:szCs w:val="32"/>
        </w:rPr>
      </w:pPr>
      <w:r w:rsidRPr="0079649A">
        <w:rPr>
          <w:b/>
          <w:bCs/>
          <w:noProof/>
          <w:sz w:val="24"/>
          <w:szCs w:val="24"/>
        </w:rPr>
        <mc:AlternateContent>
          <mc:Choice Requires="wps">
            <w:drawing>
              <wp:anchor distT="0" distB="0" distL="114300" distR="114300" simplePos="0" relativeHeight="251659264" behindDoc="0" locked="0" layoutInCell="1" allowOverlap="1" wp14:anchorId="4DDCF04C" wp14:editId="2F3DBBAF">
                <wp:simplePos x="0" y="0"/>
                <wp:positionH relativeFrom="column">
                  <wp:posOffset>3459892</wp:posOffset>
                </wp:positionH>
                <wp:positionV relativeFrom="paragraph">
                  <wp:posOffset>229372</wp:posOffset>
                </wp:positionV>
                <wp:extent cx="3152775" cy="3589638"/>
                <wp:effectExtent l="0" t="0" r="28575" b="11430"/>
                <wp:wrapNone/>
                <wp:docPr id="13" name="Text Box 13"/>
                <wp:cNvGraphicFramePr/>
                <a:graphic xmlns:a="http://schemas.openxmlformats.org/drawingml/2006/main">
                  <a:graphicData uri="http://schemas.microsoft.com/office/word/2010/wordprocessingShape">
                    <wps:wsp>
                      <wps:cNvSpPr txBox="1"/>
                      <wps:spPr>
                        <a:xfrm>
                          <a:off x="0" y="0"/>
                          <a:ext cx="3152775" cy="3589638"/>
                        </a:xfrm>
                        <a:prstGeom prst="rect">
                          <a:avLst/>
                        </a:prstGeom>
                        <a:solidFill>
                          <a:schemeClr val="lt1"/>
                        </a:solidFill>
                        <a:ln w="6350">
                          <a:solidFill>
                            <a:prstClr val="black"/>
                          </a:solidFill>
                        </a:ln>
                      </wps:spPr>
                      <wps:txbx>
                        <w:txbxContent>
                          <w:p w14:paraId="769E8594" w14:textId="55DE9E93" w:rsidR="00831B60" w:rsidRPr="0022700F" w:rsidRDefault="00831B60" w:rsidP="00831B60">
                            <w:pPr>
                              <w:autoSpaceDE w:val="0"/>
                              <w:autoSpaceDN w:val="0"/>
                              <w:adjustRightInd w:val="0"/>
                              <w:spacing w:after="0" w:line="240" w:lineRule="auto"/>
                              <w:jc w:val="both"/>
                              <w:rPr>
                                <w:rFonts w:ascii="CIDFont+F2" w:hAnsi="CIDFont+F2" w:cs="CIDFont+F2"/>
                              </w:rPr>
                            </w:pPr>
                            <w:r w:rsidRPr="0022700F">
                              <w:rPr>
                                <w:rFonts w:ascii="CIDFont+F2" w:hAnsi="CIDFont+F2" w:cs="CIDFont+F2"/>
                              </w:rPr>
                              <w:t>The sillimanite-garnet</w:t>
                            </w:r>
                            <w:r w:rsidRPr="0022700F">
                              <w:rPr>
                                <w:rFonts w:ascii="CIDFont+F2" w:hAnsi="CIDFont+F2" w:cs="CIDFont+F2"/>
                              </w:rPr>
                              <w:t xml:space="preserve"> </w:t>
                            </w:r>
                            <w:r w:rsidRPr="0022700F">
                              <w:rPr>
                                <w:rFonts w:ascii="CIDFont+F2" w:hAnsi="CIDFont+F2" w:cs="CIDFont+F2"/>
                              </w:rPr>
                              <w:t>gneiss shows only vague foliation, while the granitoid gneiss shows none.</w:t>
                            </w:r>
                          </w:p>
                          <w:p w14:paraId="24285D3C" w14:textId="3167B11F" w:rsidR="00831B60" w:rsidRPr="0022700F" w:rsidRDefault="00831B60" w:rsidP="00831B60">
                            <w:pPr>
                              <w:autoSpaceDE w:val="0"/>
                              <w:autoSpaceDN w:val="0"/>
                              <w:adjustRightInd w:val="0"/>
                              <w:spacing w:after="0" w:line="240" w:lineRule="auto"/>
                              <w:jc w:val="both"/>
                              <w:rPr>
                                <w:rFonts w:cstheme="minorHAnsi"/>
                                <w:color w:val="000000"/>
                                <w:shd w:val="clear" w:color="auto" w:fill="FFFFFF"/>
                              </w:rPr>
                            </w:pPr>
                            <w:r w:rsidRPr="0022700F">
                              <w:rPr>
                                <w:rFonts w:ascii="CIDFont+F2" w:hAnsi="CIDFont+F2" w:cs="CIDFont+F2"/>
                              </w:rPr>
                              <w:t>Rocks of this type are transitional to, or part of, the granulite facies. The</w:t>
                            </w:r>
                            <w:r w:rsidRPr="0022700F">
                              <w:rPr>
                                <w:rFonts w:ascii="CIDFont+F2" w:hAnsi="CIDFont+F2" w:cs="CIDFont+F2"/>
                              </w:rPr>
                              <w:t xml:space="preserve"> </w:t>
                            </w:r>
                            <w:r w:rsidRPr="0022700F">
                              <w:rPr>
                                <w:rFonts w:ascii="CIDFont+F2" w:hAnsi="CIDFont+F2" w:cs="CIDFont+F2"/>
                              </w:rPr>
                              <w:t xml:space="preserve">granulite facies </w:t>
                            </w:r>
                            <w:proofErr w:type="gramStart"/>
                            <w:r w:rsidRPr="0022700F">
                              <w:rPr>
                                <w:rFonts w:ascii="CIDFont+F2" w:hAnsi="CIDFont+F2" w:cs="CIDFont+F2"/>
                              </w:rPr>
                              <w:t>is</w:t>
                            </w:r>
                            <w:proofErr w:type="gramEnd"/>
                            <w:r w:rsidRPr="0022700F">
                              <w:rPr>
                                <w:rFonts w:ascii="CIDFont+F2" w:hAnsi="CIDFont+F2" w:cs="CIDFont+F2"/>
                              </w:rPr>
                              <w:t xml:space="preserve"> the highest grade of regional metamorphic rocks which are</w:t>
                            </w:r>
                            <w:r w:rsidRPr="0022700F">
                              <w:rPr>
                                <w:rFonts w:ascii="CIDFont+F2" w:hAnsi="CIDFont+F2" w:cs="CIDFont+F2"/>
                              </w:rPr>
                              <w:t xml:space="preserve"> </w:t>
                            </w:r>
                            <w:r w:rsidRPr="0022700F">
                              <w:rPr>
                                <w:rFonts w:ascii="CIDFont+F2" w:hAnsi="CIDFont+F2" w:cs="CIDFont+F2"/>
                              </w:rPr>
                              <w:t>not formed under extreme pressure. Beyond the granulite facies rocks begin</w:t>
                            </w:r>
                            <w:r w:rsidRPr="0022700F">
                              <w:rPr>
                                <w:rFonts w:ascii="CIDFont+F2" w:hAnsi="CIDFont+F2" w:cs="CIDFont+F2"/>
                              </w:rPr>
                              <w:t xml:space="preserve"> </w:t>
                            </w:r>
                            <w:r w:rsidRPr="0022700F">
                              <w:rPr>
                                <w:rFonts w:ascii="CIDFont+F2" w:hAnsi="CIDFont+F2" w:cs="CIDFont+F2"/>
                              </w:rPr>
                              <w:t>to melt and become igneous.</w:t>
                            </w:r>
                            <w:r w:rsidRPr="0022700F">
                              <w:rPr>
                                <w:rFonts w:cstheme="minorHAnsi"/>
                                <w:color w:val="000000"/>
                                <w:shd w:val="clear" w:color="auto" w:fill="FFFFFF"/>
                              </w:rPr>
                              <w:t xml:space="preserve"> </w:t>
                            </w:r>
                          </w:p>
                          <w:p w14:paraId="5B18EB77" w14:textId="59BF28FF" w:rsidR="0022700F" w:rsidRPr="0022700F" w:rsidRDefault="0022700F" w:rsidP="0022700F">
                            <w:pPr>
                              <w:autoSpaceDE w:val="0"/>
                              <w:autoSpaceDN w:val="0"/>
                              <w:adjustRightInd w:val="0"/>
                              <w:spacing w:after="0" w:line="240" w:lineRule="auto"/>
                              <w:jc w:val="both"/>
                              <w:rPr>
                                <w:rFonts w:cstheme="minorHAnsi"/>
                                <w:color w:val="000000"/>
                                <w:shd w:val="clear" w:color="auto" w:fill="FFFFFF"/>
                              </w:rPr>
                            </w:pPr>
                            <w:proofErr w:type="spellStart"/>
                            <w:r w:rsidRPr="0022700F">
                              <w:rPr>
                                <w:rFonts w:cstheme="minorHAnsi"/>
                                <w:color w:val="000000"/>
                                <w:shd w:val="clear" w:color="auto" w:fill="FFFFFF"/>
                              </w:rPr>
                              <w:t>Quartzo</w:t>
                            </w:r>
                            <w:proofErr w:type="spellEnd"/>
                            <w:r w:rsidRPr="0022700F">
                              <w:rPr>
                                <w:rFonts w:cstheme="minorHAnsi"/>
                                <w:color w:val="000000"/>
                                <w:shd w:val="clear" w:color="auto" w:fill="FFFFFF"/>
                              </w:rPr>
                              <w:t>-feldspathic matrix - 30%,</w:t>
                            </w:r>
                          </w:p>
                          <w:p w14:paraId="34C1A07A" w14:textId="77777777" w:rsidR="00BF2DA0" w:rsidRDefault="0022700F" w:rsidP="0022700F">
                            <w:pPr>
                              <w:autoSpaceDE w:val="0"/>
                              <w:autoSpaceDN w:val="0"/>
                              <w:adjustRightInd w:val="0"/>
                              <w:spacing w:after="0" w:line="240" w:lineRule="auto"/>
                              <w:jc w:val="both"/>
                              <w:rPr>
                                <w:rFonts w:cstheme="minorHAnsi"/>
                                <w:color w:val="000000"/>
                                <w:shd w:val="clear" w:color="auto" w:fill="FFFFFF"/>
                              </w:rPr>
                            </w:pPr>
                            <w:r w:rsidRPr="0022700F">
                              <w:rPr>
                                <w:rFonts w:cstheme="minorHAnsi"/>
                                <w:color w:val="000000"/>
                                <w:shd w:val="clear" w:color="auto" w:fill="FFFFFF"/>
                              </w:rPr>
                              <w:t>Almandine</w:t>
                            </w:r>
                            <w:r>
                              <w:rPr>
                                <w:rFonts w:cstheme="minorHAnsi"/>
                                <w:color w:val="000000"/>
                                <w:shd w:val="clear" w:color="auto" w:fill="FFFFFF"/>
                              </w:rPr>
                              <w:t>-</w:t>
                            </w:r>
                            <w:r w:rsidRPr="0022700F">
                              <w:rPr>
                                <w:rFonts w:cstheme="minorHAnsi"/>
                                <w:color w:val="000000"/>
                                <w:shd w:val="clear" w:color="auto" w:fill="FFFFFF"/>
                              </w:rPr>
                              <w:t>15%</w:t>
                            </w:r>
                            <w:r>
                              <w:rPr>
                                <w:rFonts w:cstheme="minorHAnsi"/>
                                <w:color w:val="000000"/>
                                <w:shd w:val="clear" w:color="auto" w:fill="FFFFFF"/>
                              </w:rPr>
                              <w:t>,</w:t>
                            </w:r>
                          </w:p>
                          <w:p w14:paraId="14C21B13" w14:textId="2CCFA38A" w:rsidR="0022700F" w:rsidRPr="0022700F" w:rsidRDefault="0022700F" w:rsidP="0022700F">
                            <w:pPr>
                              <w:autoSpaceDE w:val="0"/>
                              <w:autoSpaceDN w:val="0"/>
                              <w:adjustRightInd w:val="0"/>
                              <w:spacing w:after="0" w:line="240" w:lineRule="auto"/>
                              <w:jc w:val="both"/>
                              <w:rPr>
                                <w:rFonts w:cstheme="minorHAnsi"/>
                                <w:color w:val="000000"/>
                                <w:shd w:val="clear" w:color="auto" w:fill="FFFFFF"/>
                              </w:rPr>
                            </w:pPr>
                            <w:r>
                              <w:rPr>
                                <w:rFonts w:cstheme="minorHAnsi"/>
                                <w:color w:val="000000"/>
                                <w:shd w:val="clear" w:color="auto" w:fill="FFFFFF"/>
                              </w:rPr>
                              <w:t xml:space="preserve"> Ilmenite-10%</w:t>
                            </w:r>
                          </w:p>
                          <w:p w14:paraId="58E4C0D2" w14:textId="0FB82D6D" w:rsidR="00831B60" w:rsidRDefault="00BF2DA0" w:rsidP="00831B60">
                            <w:pPr>
                              <w:autoSpaceDE w:val="0"/>
                              <w:autoSpaceDN w:val="0"/>
                              <w:adjustRightInd w:val="0"/>
                              <w:spacing w:after="0" w:line="240" w:lineRule="auto"/>
                              <w:jc w:val="both"/>
                              <w:rPr>
                                <w:rFonts w:cstheme="minorHAnsi"/>
                                <w:color w:val="000000"/>
                                <w:sz w:val="24"/>
                                <w:szCs w:val="24"/>
                                <w:shd w:val="clear" w:color="auto" w:fill="FFFFFF"/>
                              </w:rPr>
                            </w:pPr>
                            <w:bookmarkStart w:id="0" w:name="_Hlk36919383"/>
                            <w:r>
                              <w:rPr>
                                <w:rFonts w:cstheme="minorHAnsi"/>
                                <w:color w:val="000000"/>
                                <w:sz w:val="24"/>
                                <w:szCs w:val="24"/>
                                <w:shd w:val="clear" w:color="auto" w:fill="FFFFFF"/>
                              </w:rPr>
                              <w:t>Sillimanite- 45%</w:t>
                            </w:r>
                          </w:p>
                          <w:bookmarkEnd w:id="0"/>
                          <w:p w14:paraId="3B742CAE" w14:textId="291A9A69" w:rsidR="00614BB1" w:rsidRDefault="00614BB1" w:rsidP="002D4C07">
                            <w:r>
                              <w:t xml:space="preserve">For more information: </w:t>
                            </w:r>
                            <w:hyperlink r:id="rId4" w:history="1">
                              <w:r w:rsidR="0022700F">
                                <w:rPr>
                                  <w:rStyle w:val="Hyperlink"/>
                                </w:rPr>
                                <w:t>https://micro.magnet.fsu.edu/primer/techniques/polarized/gallery/pages/sillimanitegarnetgneisssmall.html</w:t>
                              </w:r>
                            </w:hyperlink>
                          </w:p>
                          <w:p w14:paraId="7CA2867B" w14:textId="01645360" w:rsidR="0022700F" w:rsidRPr="00B04C9A" w:rsidRDefault="0022700F" w:rsidP="002D4C07">
                            <w:pPr>
                              <w:rPr>
                                <w:rFonts w:cstheme="minorHAnsi"/>
                                <w:color w:val="000000"/>
                                <w:sz w:val="24"/>
                                <w:szCs w:val="24"/>
                                <w:shd w:val="clear" w:color="auto" w:fill="FFFFFF"/>
                              </w:rPr>
                            </w:pPr>
                            <w:hyperlink r:id="rId5" w:history="1">
                              <w:r>
                                <w:rPr>
                                  <w:rStyle w:val="Hyperlink"/>
                                </w:rPr>
                                <w:t>https://www.virtualmicroscope.org/content/garnet-sillimanite-gneiss-isle-harris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DCF04C" id="_x0000_t202" coordsize="21600,21600" o:spt="202" path="m,l,21600r21600,l21600,xe">
                <v:stroke joinstyle="miter"/>
                <v:path gradientshapeok="t" o:connecttype="rect"/>
              </v:shapetype>
              <v:shape id="Text Box 13" o:spid="_x0000_s1026" type="#_x0000_t202" style="position:absolute;left:0;text-align:left;margin-left:272.45pt;margin-top:18.05pt;width:248.25pt;height:28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" fillcolor="white [3201]" strokeweight=".5pt">
                <v:textbox>
                  <w:txbxContent>
                    <w:p w14:paraId="769E8594" w14:textId="55DE9E93" w:rsidR="00831B60" w:rsidRPr="0022700F" w:rsidRDefault="00831B60" w:rsidP="00831B60">
                      <w:pPr>
                        <w:autoSpaceDE w:val="0"/>
                        <w:autoSpaceDN w:val="0"/>
                        <w:adjustRightInd w:val="0"/>
                        <w:spacing w:after="0" w:line="240" w:lineRule="auto"/>
                        <w:jc w:val="both"/>
                        <w:rPr>
                          <w:rFonts w:ascii="CIDFont+F2" w:hAnsi="CIDFont+F2" w:cs="CIDFont+F2"/>
                        </w:rPr>
                      </w:pPr>
                      <w:r w:rsidRPr="0022700F">
                        <w:rPr>
                          <w:rFonts w:ascii="CIDFont+F2" w:hAnsi="CIDFont+F2" w:cs="CIDFont+F2"/>
                        </w:rPr>
                        <w:t>The sillimanite-garnet</w:t>
                      </w:r>
                      <w:r w:rsidRPr="0022700F">
                        <w:rPr>
                          <w:rFonts w:ascii="CIDFont+F2" w:hAnsi="CIDFont+F2" w:cs="CIDFont+F2"/>
                        </w:rPr>
                        <w:t xml:space="preserve"> </w:t>
                      </w:r>
                      <w:r w:rsidRPr="0022700F">
                        <w:rPr>
                          <w:rFonts w:ascii="CIDFont+F2" w:hAnsi="CIDFont+F2" w:cs="CIDFont+F2"/>
                        </w:rPr>
                        <w:t>gneiss shows only vague foliation, while the granitoid gneiss shows none.</w:t>
                      </w:r>
                    </w:p>
                    <w:p w14:paraId="24285D3C" w14:textId="3167B11F" w:rsidR="00831B60" w:rsidRPr="0022700F" w:rsidRDefault="00831B60" w:rsidP="00831B60">
                      <w:pPr>
                        <w:autoSpaceDE w:val="0"/>
                        <w:autoSpaceDN w:val="0"/>
                        <w:adjustRightInd w:val="0"/>
                        <w:spacing w:after="0" w:line="240" w:lineRule="auto"/>
                        <w:jc w:val="both"/>
                        <w:rPr>
                          <w:rFonts w:cstheme="minorHAnsi"/>
                          <w:color w:val="000000"/>
                          <w:shd w:val="clear" w:color="auto" w:fill="FFFFFF"/>
                        </w:rPr>
                      </w:pPr>
                      <w:r w:rsidRPr="0022700F">
                        <w:rPr>
                          <w:rFonts w:ascii="CIDFont+F2" w:hAnsi="CIDFont+F2" w:cs="CIDFont+F2"/>
                        </w:rPr>
                        <w:t>Rocks of this type are transitional to, or part of, the granulite facies. The</w:t>
                      </w:r>
                      <w:r w:rsidRPr="0022700F">
                        <w:rPr>
                          <w:rFonts w:ascii="CIDFont+F2" w:hAnsi="CIDFont+F2" w:cs="CIDFont+F2"/>
                        </w:rPr>
                        <w:t xml:space="preserve"> </w:t>
                      </w:r>
                      <w:r w:rsidRPr="0022700F">
                        <w:rPr>
                          <w:rFonts w:ascii="CIDFont+F2" w:hAnsi="CIDFont+F2" w:cs="CIDFont+F2"/>
                        </w:rPr>
                        <w:t xml:space="preserve">granulite facies </w:t>
                      </w:r>
                      <w:proofErr w:type="gramStart"/>
                      <w:r w:rsidRPr="0022700F">
                        <w:rPr>
                          <w:rFonts w:ascii="CIDFont+F2" w:hAnsi="CIDFont+F2" w:cs="CIDFont+F2"/>
                        </w:rPr>
                        <w:t>is</w:t>
                      </w:r>
                      <w:proofErr w:type="gramEnd"/>
                      <w:r w:rsidRPr="0022700F">
                        <w:rPr>
                          <w:rFonts w:ascii="CIDFont+F2" w:hAnsi="CIDFont+F2" w:cs="CIDFont+F2"/>
                        </w:rPr>
                        <w:t xml:space="preserve"> the highest grade of regional metamorphic rocks which are</w:t>
                      </w:r>
                      <w:r w:rsidRPr="0022700F">
                        <w:rPr>
                          <w:rFonts w:ascii="CIDFont+F2" w:hAnsi="CIDFont+F2" w:cs="CIDFont+F2"/>
                        </w:rPr>
                        <w:t xml:space="preserve"> </w:t>
                      </w:r>
                      <w:r w:rsidRPr="0022700F">
                        <w:rPr>
                          <w:rFonts w:ascii="CIDFont+F2" w:hAnsi="CIDFont+F2" w:cs="CIDFont+F2"/>
                        </w:rPr>
                        <w:t>not formed under extreme pressure. Beyond the granulite facies rocks begin</w:t>
                      </w:r>
                      <w:r w:rsidRPr="0022700F">
                        <w:rPr>
                          <w:rFonts w:ascii="CIDFont+F2" w:hAnsi="CIDFont+F2" w:cs="CIDFont+F2"/>
                        </w:rPr>
                        <w:t xml:space="preserve"> </w:t>
                      </w:r>
                      <w:r w:rsidRPr="0022700F">
                        <w:rPr>
                          <w:rFonts w:ascii="CIDFont+F2" w:hAnsi="CIDFont+F2" w:cs="CIDFont+F2"/>
                        </w:rPr>
                        <w:t>to melt and become igneous.</w:t>
                      </w:r>
                      <w:r w:rsidRPr="0022700F">
                        <w:rPr>
                          <w:rFonts w:cstheme="minorHAnsi"/>
                          <w:color w:val="000000"/>
                          <w:shd w:val="clear" w:color="auto" w:fill="FFFFFF"/>
                        </w:rPr>
                        <w:t xml:space="preserve"> </w:t>
                      </w:r>
                    </w:p>
                    <w:p w14:paraId="5B18EB77" w14:textId="59BF28FF" w:rsidR="0022700F" w:rsidRPr="0022700F" w:rsidRDefault="0022700F" w:rsidP="0022700F">
                      <w:pPr>
                        <w:autoSpaceDE w:val="0"/>
                        <w:autoSpaceDN w:val="0"/>
                        <w:adjustRightInd w:val="0"/>
                        <w:spacing w:after="0" w:line="240" w:lineRule="auto"/>
                        <w:jc w:val="both"/>
                        <w:rPr>
                          <w:rFonts w:cstheme="minorHAnsi"/>
                          <w:color w:val="000000"/>
                          <w:shd w:val="clear" w:color="auto" w:fill="FFFFFF"/>
                        </w:rPr>
                      </w:pPr>
                      <w:proofErr w:type="spellStart"/>
                      <w:r w:rsidRPr="0022700F">
                        <w:rPr>
                          <w:rFonts w:cstheme="minorHAnsi"/>
                          <w:color w:val="000000"/>
                          <w:shd w:val="clear" w:color="auto" w:fill="FFFFFF"/>
                        </w:rPr>
                        <w:t>Quartzo</w:t>
                      </w:r>
                      <w:proofErr w:type="spellEnd"/>
                      <w:r w:rsidRPr="0022700F">
                        <w:rPr>
                          <w:rFonts w:cstheme="minorHAnsi"/>
                          <w:color w:val="000000"/>
                          <w:shd w:val="clear" w:color="auto" w:fill="FFFFFF"/>
                        </w:rPr>
                        <w:t>-feldspathic matrix - 30%,</w:t>
                      </w:r>
                    </w:p>
                    <w:p w14:paraId="34C1A07A" w14:textId="77777777" w:rsidR="00BF2DA0" w:rsidRDefault="0022700F" w:rsidP="0022700F">
                      <w:pPr>
                        <w:autoSpaceDE w:val="0"/>
                        <w:autoSpaceDN w:val="0"/>
                        <w:adjustRightInd w:val="0"/>
                        <w:spacing w:after="0" w:line="240" w:lineRule="auto"/>
                        <w:jc w:val="both"/>
                        <w:rPr>
                          <w:rFonts w:cstheme="minorHAnsi"/>
                          <w:color w:val="000000"/>
                          <w:shd w:val="clear" w:color="auto" w:fill="FFFFFF"/>
                        </w:rPr>
                      </w:pPr>
                      <w:r w:rsidRPr="0022700F">
                        <w:rPr>
                          <w:rFonts w:cstheme="minorHAnsi"/>
                          <w:color w:val="000000"/>
                          <w:shd w:val="clear" w:color="auto" w:fill="FFFFFF"/>
                        </w:rPr>
                        <w:t>Almandine</w:t>
                      </w:r>
                      <w:r>
                        <w:rPr>
                          <w:rFonts w:cstheme="minorHAnsi"/>
                          <w:color w:val="000000"/>
                          <w:shd w:val="clear" w:color="auto" w:fill="FFFFFF"/>
                        </w:rPr>
                        <w:t>-</w:t>
                      </w:r>
                      <w:r w:rsidRPr="0022700F">
                        <w:rPr>
                          <w:rFonts w:cstheme="minorHAnsi"/>
                          <w:color w:val="000000"/>
                          <w:shd w:val="clear" w:color="auto" w:fill="FFFFFF"/>
                        </w:rPr>
                        <w:t>15%</w:t>
                      </w:r>
                      <w:r>
                        <w:rPr>
                          <w:rFonts w:cstheme="minorHAnsi"/>
                          <w:color w:val="000000"/>
                          <w:shd w:val="clear" w:color="auto" w:fill="FFFFFF"/>
                        </w:rPr>
                        <w:t>,</w:t>
                      </w:r>
                    </w:p>
                    <w:p w14:paraId="14C21B13" w14:textId="2CCFA38A" w:rsidR="0022700F" w:rsidRPr="0022700F" w:rsidRDefault="0022700F" w:rsidP="0022700F">
                      <w:pPr>
                        <w:autoSpaceDE w:val="0"/>
                        <w:autoSpaceDN w:val="0"/>
                        <w:adjustRightInd w:val="0"/>
                        <w:spacing w:after="0" w:line="240" w:lineRule="auto"/>
                        <w:jc w:val="both"/>
                        <w:rPr>
                          <w:rFonts w:cstheme="minorHAnsi"/>
                          <w:color w:val="000000"/>
                          <w:shd w:val="clear" w:color="auto" w:fill="FFFFFF"/>
                        </w:rPr>
                      </w:pPr>
                      <w:r>
                        <w:rPr>
                          <w:rFonts w:cstheme="minorHAnsi"/>
                          <w:color w:val="000000"/>
                          <w:shd w:val="clear" w:color="auto" w:fill="FFFFFF"/>
                        </w:rPr>
                        <w:t xml:space="preserve"> Ilmenite-10%</w:t>
                      </w:r>
                    </w:p>
                    <w:p w14:paraId="58E4C0D2" w14:textId="0FB82D6D" w:rsidR="00831B60" w:rsidRDefault="00BF2DA0" w:rsidP="00831B60">
                      <w:pPr>
                        <w:autoSpaceDE w:val="0"/>
                        <w:autoSpaceDN w:val="0"/>
                        <w:adjustRightInd w:val="0"/>
                        <w:spacing w:after="0" w:line="240" w:lineRule="auto"/>
                        <w:jc w:val="both"/>
                        <w:rPr>
                          <w:rFonts w:cstheme="minorHAnsi"/>
                          <w:color w:val="000000"/>
                          <w:sz w:val="24"/>
                          <w:szCs w:val="24"/>
                          <w:shd w:val="clear" w:color="auto" w:fill="FFFFFF"/>
                        </w:rPr>
                      </w:pPr>
                      <w:bookmarkStart w:id="1" w:name="_Hlk36919383"/>
                      <w:r>
                        <w:rPr>
                          <w:rFonts w:cstheme="minorHAnsi"/>
                          <w:color w:val="000000"/>
                          <w:sz w:val="24"/>
                          <w:szCs w:val="24"/>
                          <w:shd w:val="clear" w:color="auto" w:fill="FFFFFF"/>
                        </w:rPr>
                        <w:t>Sillimanite- 45%</w:t>
                      </w:r>
                    </w:p>
                    <w:bookmarkEnd w:id="1"/>
                    <w:p w14:paraId="3B742CAE" w14:textId="291A9A69" w:rsidR="00614BB1" w:rsidRDefault="00614BB1" w:rsidP="002D4C07">
                      <w:r>
                        <w:t xml:space="preserve">For more information: </w:t>
                      </w:r>
                      <w:hyperlink r:id="rId6" w:history="1">
                        <w:r w:rsidR="0022700F">
                          <w:rPr>
                            <w:rStyle w:val="Hyperlink"/>
                          </w:rPr>
                          <w:t>https://micro.magnet.fsu.edu/primer/techniques/polarized/gallery/pages/sillimanitegarnetgneisssmall.html</w:t>
                        </w:r>
                      </w:hyperlink>
                    </w:p>
                    <w:p w14:paraId="7CA2867B" w14:textId="01645360" w:rsidR="0022700F" w:rsidRPr="00B04C9A" w:rsidRDefault="0022700F" w:rsidP="002D4C07">
                      <w:pPr>
                        <w:rPr>
                          <w:rFonts w:cstheme="minorHAnsi"/>
                          <w:color w:val="000000"/>
                          <w:sz w:val="24"/>
                          <w:szCs w:val="24"/>
                          <w:shd w:val="clear" w:color="auto" w:fill="FFFFFF"/>
                        </w:rPr>
                      </w:pPr>
                      <w:hyperlink r:id="rId7" w:history="1">
                        <w:r>
                          <w:rPr>
                            <w:rStyle w:val="Hyperlink"/>
                          </w:rPr>
                          <w:t>https://www.virtualmicroscope.org/content/garnet-sillimanite-gneiss-isle-harris</w:t>
                        </w:r>
                      </w:hyperlink>
                    </w:p>
                  </w:txbxContent>
                </v:textbox>
              </v:shape>
            </w:pict>
          </mc:Fallback>
        </mc:AlternateContent>
      </w:r>
      <w:r w:rsidR="00831B60">
        <w:rPr>
          <w:rFonts w:ascii="CIDFont+F3" w:hAnsi="CIDFont+F3" w:cs="CIDFont+F3"/>
          <w:sz w:val="23"/>
          <w:szCs w:val="23"/>
        </w:rPr>
        <w:t xml:space="preserve">                        </w:t>
      </w:r>
      <w:r w:rsidR="00831B60">
        <w:rPr>
          <w:rFonts w:ascii="CIDFont+F3" w:hAnsi="CIDFont+F3" w:cs="CIDFont+F3"/>
          <w:sz w:val="23"/>
          <w:szCs w:val="23"/>
        </w:rPr>
        <w:t xml:space="preserve">Gneiss and </w:t>
      </w:r>
      <w:proofErr w:type="spellStart"/>
      <w:r w:rsidR="00831B60">
        <w:rPr>
          <w:rFonts w:ascii="CIDFont+F3" w:hAnsi="CIDFont+F3" w:cs="CIDFont+F3"/>
          <w:sz w:val="23"/>
          <w:szCs w:val="23"/>
        </w:rPr>
        <w:t>Eclogite</w:t>
      </w:r>
      <w:proofErr w:type="spellEnd"/>
    </w:p>
    <w:p w14:paraId="648642EC" w14:textId="7CD11595" w:rsidR="0043620A" w:rsidRPr="0079649A" w:rsidRDefault="002D4C07">
      <w:pPr>
        <w:rPr>
          <w:b/>
          <w:bCs/>
          <w:sz w:val="24"/>
          <w:szCs w:val="24"/>
        </w:rPr>
      </w:pPr>
      <w:r w:rsidRPr="0079649A">
        <w:rPr>
          <w:b/>
          <w:bCs/>
          <w:sz w:val="24"/>
          <w:szCs w:val="24"/>
        </w:rPr>
        <w:t xml:space="preserve">Sample </w:t>
      </w:r>
      <w:r w:rsidR="00831B60">
        <w:rPr>
          <w:b/>
          <w:bCs/>
          <w:sz w:val="24"/>
          <w:szCs w:val="24"/>
        </w:rPr>
        <w:t>81</w:t>
      </w:r>
      <w:r w:rsidR="00B87C0A" w:rsidRPr="0079649A">
        <w:rPr>
          <w:b/>
          <w:bCs/>
          <w:sz w:val="24"/>
          <w:szCs w:val="24"/>
        </w:rPr>
        <w:t xml:space="preserve">. </w:t>
      </w:r>
      <w:r w:rsidR="00831B60" w:rsidRPr="00831B60">
        <w:rPr>
          <w:b/>
          <w:bCs/>
          <w:sz w:val="24"/>
          <w:szCs w:val="24"/>
        </w:rPr>
        <w:t>Sillimanite-garnet gneiss</w:t>
      </w:r>
    </w:p>
    <w:p w14:paraId="6F91BB80" w14:textId="77777777" w:rsidR="00831B60" w:rsidRDefault="00831B60" w:rsidP="00831B60">
      <w:pPr>
        <w:keepNext/>
      </w:pPr>
      <w:r>
        <w:rPr>
          <w:noProof/>
        </w:rPr>
        <w:drawing>
          <wp:inline distT="0" distB="0" distL="0" distR="0" wp14:anchorId="011CE2C6" wp14:editId="247101D2">
            <wp:extent cx="3392360" cy="1977081"/>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47837" cy="2009413"/>
                    </a:xfrm>
                    <a:prstGeom prst="rect">
                      <a:avLst/>
                    </a:prstGeom>
                    <a:noFill/>
                    <a:ln>
                      <a:noFill/>
                    </a:ln>
                  </pic:spPr>
                </pic:pic>
              </a:graphicData>
            </a:graphic>
          </wp:inline>
        </w:drawing>
      </w:r>
    </w:p>
    <w:p w14:paraId="2468D5DF" w14:textId="77777777" w:rsidR="00831B60" w:rsidRDefault="00831B60" w:rsidP="00831B60">
      <w:pPr>
        <w:pStyle w:val="Caption"/>
        <w:spacing w:after="0"/>
      </w:pPr>
      <w:r w:rsidRPr="00992CA8">
        <w:t xml:space="preserve">Close-up view of hand-specimen of Darjeeling gneiss showing </w:t>
      </w:r>
    </w:p>
    <w:p w14:paraId="0DC2377F" w14:textId="7E784DB7" w:rsidR="00B87C0A" w:rsidRDefault="00831B60" w:rsidP="00831B60">
      <w:pPr>
        <w:pStyle w:val="Caption"/>
        <w:spacing w:after="0"/>
      </w:pPr>
      <w:r w:rsidRPr="00992CA8">
        <w:t>garnet</w:t>
      </w:r>
      <w:r>
        <w:t xml:space="preserve"> (</w:t>
      </w:r>
      <w:proofErr w:type="spellStart"/>
      <w:r>
        <w:t>Grt</w:t>
      </w:r>
      <w:proofErr w:type="spellEnd"/>
      <w:r>
        <w:t>)</w:t>
      </w:r>
      <w:r w:rsidRPr="00992CA8">
        <w:t>, sillimanite</w:t>
      </w:r>
      <w:r>
        <w:t xml:space="preserve"> (</w:t>
      </w:r>
      <w:proofErr w:type="spellStart"/>
      <w:r>
        <w:t>Sl</w:t>
      </w:r>
      <w:proofErr w:type="spellEnd"/>
      <w:r>
        <w:t>)</w:t>
      </w:r>
      <w:r w:rsidRPr="00992CA8">
        <w:t xml:space="preserve"> and biotite</w:t>
      </w:r>
      <w:r>
        <w:t xml:space="preserve"> (</w:t>
      </w:r>
      <w:proofErr w:type="spellStart"/>
      <w:r>
        <w:t>Bt</w:t>
      </w:r>
      <w:proofErr w:type="spellEnd"/>
      <w:r>
        <w:t>), Muscovite (</w:t>
      </w:r>
      <w:proofErr w:type="spellStart"/>
      <w:r>
        <w:t>Ms</w:t>
      </w:r>
      <w:proofErr w:type="spellEnd"/>
      <w:r>
        <w:t>), Quartz (Qtz).</w:t>
      </w:r>
    </w:p>
    <w:p w14:paraId="7049D81D" w14:textId="77777777" w:rsidR="00831B60" w:rsidRPr="00831B60" w:rsidRDefault="00831B60" w:rsidP="00831B60"/>
    <w:p w14:paraId="0379E39B" w14:textId="2CE68FC9" w:rsidR="002D4C07" w:rsidRDefault="00614BB1">
      <w:r>
        <w:rPr>
          <w:noProof/>
        </w:rPr>
        <mc:AlternateContent>
          <mc:Choice Requires="wps">
            <w:drawing>
              <wp:anchor distT="0" distB="0" distL="114300" distR="114300" simplePos="0" relativeHeight="251661312" behindDoc="0" locked="0" layoutInCell="1" allowOverlap="1" wp14:anchorId="2EC7F122" wp14:editId="345B274B">
                <wp:simplePos x="0" y="0"/>
                <wp:positionH relativeFrom="column">
                  <wp:posOffset>3472867</wp:posOffset>
                </wp:positionH>
                <wp:positionV relativeFrom="paragraph">
                  <wp:posOffset>648507</wp:posOffset>
                </wp:positionV>
                <wp:extent cx="2705100" cy="619125"/>
                <wp:effectExtent l="0" t="0" r="19050" b="28575"/>
                <wp:wrapNone/>
                <wp:docPr id="49" name="Text Box 49"/>
                <wp:cNvGraphicFramePr/>
                <a:graphic xmlns:a="http://schemas.openxmlformats.org/drawingml/2006/main">
                  <a:graphicData uri="http://schemas.microsoft.com/office/word/2010/wordprocessingShape">
                    <wps:wsp>
                      <wps:cNvSpPr txBox="1"/>
                      <wps:spPr>
                        <a:xfrm>
                          <a:off x="0" y="0"/>
                          <a:ext cx="2705100" cy="619125"/>
                        </a:xfrm>
                        <a:prstGeom prst="rect">
                          <a:avLst/>
                        </a:prstGeom>
                        <a:solidFill>
                          <a:schemeClr val="lt1"/>
                        </a:solidFill>
                        <a:ln w="6350">
                          <a:solidFill>
                            <a:prstClr val="black"/>
                          </a:solidFill>
                        </a:ln>
                      </wps:spPr>
                      <wps:txbx>
                        <w:txbxContent>
                          <w:p w14:paraId="59EFB681" w14:textId="091F95A7" w:rsidR="00614BB1" w:rsidRPr="00BF2DA0" w:rsidRDefault="00530C24" w:rsidP="00614BB1">
                            <w:pPr>
                              <w:spacing w:before="100" w:beforeAutospacing="1" w:after="100" w:afterAutospacing="1" w:line="240" w:lineRule="auto"/>
                              <w:rPr>
                                <w:rFonts w:cstheme="minorHAnsi"/>
                                <w:sz w:val="24"/>
                                <w:szCs w:val="24"/>
                              </w:rPr>
                            </w:pPr>
                            <w:r w:rsidRPr="00BF2DA0">
                              <w:rPr>
                                <w:rFonts w:cstheme="minorHAnsi"/>
                              </w:rPr>
                              <w:t>S</w:t>
                            </w:r>
                            <w:r w:rsidR="00FC7B4A" w:rsidRPr="00BF2DA0">
                              <w:rPr>
                                <w:rFonts w:cstheme="minorHAnsi"/>
                              </w:rPr>
                              <w:t>illimanite-garnet gneiss</w:t>
                            </w:r>
                            <w:r w:rsidR="00FC7B4A" w:rsidRPr="00BF2DA0">
                              <w:rPr>
                                <w:rFonts w:cstheme="minorHAnsi"/>
                              </w:rPr>
                              <w:t xml:space="preserve"> under PPL showing biotite.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C7F122" id="Text Box 49" o:spid="_x0000_s1027" type="#_x0000_t202" style="position:absolute;margin-left:273.45pt;margin-top:51.05pt;width:213pt;height:48.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" fillcolor="white [3201]" strokeweight=".5pt">
                <v:textbox>
                  <w:txbxContent>
                    <w:p w14:paraId="59EFB681" w14:textId="091F95A7" w:rsidR="00614BB1" w:rsidRPr="00BF2DA0" w:rsidRDefault="00530C24" w:rsidP="00614BB1">
                      <w:pPr>
                        <w:spacing w:before="100" w:beforeAutospacing="1" w:after="100" w:afterAutospacing="1" w:line="240" w:lineRule="auto"/>
                        <w:rPr>
                          <w:rFonts w:cstheme="minorHAnsi"/>
                          <w:sz w:val="24"/>
                          <w:szCs w:val="24"/>
                        </w:rPr>
                      </w:pPr>
                      <w:r w:rsidRPr="00BF2DA0">
                        <w:rPr>
                          <w:rFonts w:cstheme="minorHAnsi"/>
                        </w:rPr>
                        <w:t>S</w:t>
                      </w:r>
                      <w:r w:rsidR="00FC7B4A" w:rsidRPr="00BF2DA0">
                        <w:rPr>
                          <w:rFonts w:cstheme="minorHAnsi"/>
                        </w:rPr>
                        <w:t>illimanite-garnet gneiss</w:t>
                      </w:r>
                      <w:r w:rsidR="00FC7B4A" w:rsidRPr="00BF2DA0">
                        <w:rPr>
                          <w:rFonts w:cstheme="minorHAnsi"/>
                        </w:rPr>
                        <w:t xml:space="preserve"> under PPL showing biotite. </w:t>
                      </w:r>
                    </w:p>
                  </w:txbxContent>
                </v:textbox>
              </v:shape>
            </w:pict>
          </mc:Fallback>
        </mc:AlternateContent>
      </w:r>
      <w:r w:rsidR="0022700F" w:rsidRPr="0022700F">
        <w:rPr>
          <w:noProof/>
        </w:rPr>
        <w:t xml:space="preserve"> </w:t>
      </w:r>
      <w:r w:rsidR="0022700F">
        <w:rPr>
          <w:noProof/>
        </w:rPr>
        <w:drawing>
          <wp:inline distT="0" distB="0" distL="0" distR="0" wp14:anchorId="01A37DCD" wp14:editId="1F11B3A4">
            <wp:extent cx="2311993" cy="22003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42838" cy="2229701"/>
                    </a:xfrm>
                    <a:prstGeom prst="rect">
                      <a:avLst/>
                    </a:prstGeom>
                  </pic:spPr>
                </pic:pic>
              </a:graphicData>
            </a:graphic>
          </wp:inline>
        </w:drawing>
      </w:r>
      <w:bookmarkStart w:id="2" w:name="_GoBack"/>
      <w:bookmarkEnd w:id="2"/>
    </w:p>
    <w:p w14:paraId="5F519478" w14:textId="77243AF7" w:rsidR="002D4C07" w:rsidRDefault="00FC7B4A">
      <w:r>
        <w:rPr>
          <w:noProof/>
        </w:rPr>
        <mc:AlternateContent>
          <mc:Choice Requires="wps">
            <w:drawing>
              <wp:anchor distT="0" distB="0" distL="114300" distR="114300" simplePos="0" relativeHeight="251663360" behindDoc="0" locked="0" layoutInCell="1" allowOverlap="1" wp14:anchorId="7C372914" wp14:editId="457091C3">
                <wp:simplePos x="0" y="0"/>
                <wp:positionH relativeFrom="margin">
                  <wp:align>right</wp:align>
                </wp:positionH>
                <wp:positionV relativeFrom="paragraph">
                  <wp:posOffset>839882</wp:posOffset>
                </wp:positionV>
                <wp:extent cx="2284971" cy="376881"/>
                <wp:effectExtent l="0" t="0" r="20320" b="23495"/>
                <wp:wrapNone/>
                <wp:docPr id="16" name="Text Box 16"/>
                <wp:cNvGraphicFramePr/>
                <a:graphic xmlns:a="http://schemas.openxmlformats.org/drawingml/2006/main">
                  <a:graphicData uri="http://schemas.microsoft.com/office/word/2010/wordprocessingShape">
                    <wps:wsp>
                      <wps:cNvSpPr txBox="1"/>
                      <wps:spPr>
                        <a:xfrm>
                          <a:off x="0" y="0"/>
                          <a:ext cx="2284971" cy="376881"/>
                        </a:xfrm>
                        <a:prstGeom prst="rect">
                          <a:avLst/>
                        </a:prstGeom>
                        <a:solidFill>
                          <a:schemeClr val="lt1"/>
                        </a:solidFill>
                        <a:ln w="6350">
                          <a:solidFill>
                            <a:prstClr val="black"/>
                          </a:solidFill>
                        </a:ln>
                      </wps:spPr>
                      <wps:txbx>
                        <w:txbxContent>
                          <w:p w14:paraId="2D9AA0AE" w14:textId="5ECF25C6" w:rsidR="00FC7B4A" w:rsidRPr="00BF2DA0" w:rsidRDefault="00530C24" w:rsidP="00FC7B4A">
                            <w:pPr>
                              <w:spacing w:before="100" w:beforeAutospacing="1" w:after="100" w:afterAutospacing="1" w:line="240" w:lineRule="auto"/>
                              <w:rPr>
                                <w:rFonts w:cstheme="minorHAnsi"/>
                                <w:sz w:val="24"/>
                                <w:szCs w:val="24"/>
                              </w:rPr>
                            </w:pPr>
                            <w:bookmarkStart w:id="3" w:name="_Hlk36919985"/>
                            <w:r w:rsidRPr="00BF2DA0">
                              <w:rPr>
                                <w:rFonts w:cstheme="minorHAnsi"/>
                              </w:rPr>
                              <w:t>S</w:t>
                            </w:r>
                            <w:r w:rsidR="00FC7B4A" w:rsidRPr="00BF2DA0">
                              <w:rPr>
                                <w:rFonts w:cstheme="minorHAnsi"/>
                              </w:rPr>
                              <w:t>illimanite</w:t>
                            </w:r>
                            <w:bookmarkEnd w:id="3"/>
                            <w:r w:rsidR="00FC7B4A" w:rsidRPr="00BF2DA0">
                              <w:rPr>
                                <w:rFonts w:cstheme="minorHAnsi"/>
                              </w:rPr>
                              <w:t xml:space="preserve">-garnet gneiss under </w:t>
                            </w:r>
                            <w:r w:rsidR="00FC7B4A" w:rsidRPr="00BF2DA0">
                              <w:rPr>
                                <w:rFonts w:cstheme="minorHAnsi"/>
                              </w:rPr>
                              <w:t>X</w:t>
                            </w:r>
                            <w:r w:rsidR="00FC7B4A" w:rsidRPr="00BF2DA0">
                              <w:rPr>
                                <w:rFonts w:cstheme="minorHAnsi"/>
                              </w:rPr>
                              <w:t xml:space="preserve">PL </w:t>
                            </w:r>
                          </w:p>
                          <w:p w14:paraId="0C84AB9B" w14:textId="63757F1E" w:rsidR="00614BB1" w:rsidRPr="00BF2DA0" w:rsidRDefault="00614BB1" w:rsidP="00614BB1">
                            <w:pPr>
                              <w:spacing w:before="100" w:beforeAutospacing="1" w:after="100" w:afterAutospacing="1" w:line="240" w:lineRule="auto"/>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72914" id="Text Box 16" o:spid="_x0000_s1028" type="#_x0000_t202" style="position:absolute;margin-left:128.7pt;margin-top:66.15pt;width:179.9pt;height:29.7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" fillcolor="white [3201]" strokeweight=".5pt">
                <v:textbox>
                  <w:txbxContent>
                    <w:p w14:paraId="2D9AA0AE" w14:textId="5ECF25C6" w:rsidR="00FC7B4A" w:rsidRPr="00BF2DA0" w:rsidRDefault="00530C24" w:rsidP="00FC7B4A">
                      <w:pPr>
                        <w:spacing w:before="100" w:beforeAutospacing="1" w:after="100" w:afterAutospacing="1" w:line="240" w:lineRule="auto"/>
                        <w:rPr>
                          <w:rFonts w:cstheme="minorHAnsi"/>
                          <w:sz w:val="24"/>
                          <w:szCs w:val="24"/>
                        </w:rPr>
                      </w:pPr>
                      <w:bookmarkStart w:id="4" w:name="_Hlk36919985"/>
                      <w:r w:rsidRPr="00BF2DA0">
                        <w:rPr>
                          <w:rFonts w:cstheme="minorHAnsi"/>
                        </w:rPr>
                        <w:t>S</w:t>
                      </w:r>
                      <w:r w:rsidR="00FC7B4A" w:rsidRPr="00BF2DA0">
                        <w:rPr>
                          <w:rFonts w:cstheme="minorHAnsi"/>
                        </w:rPr>
                        <w:t>illimanite</w:t>
                      </w:r>
                      <w:bookmarkEnd w:id="4"/>
                      <w:r w:rsidR="00FC7B4A" w:rsidRPr="00BF2DA0">
                        <w:rPr>
                          <w:rFonts w:cstheme="minorHAnsi"/>
                        </w:rPr>
                        <w:t xml:space="preserve">-garnet gneiss under </w:t>
                      </w:r>
                      <w:r w:rsidR="00FC7B4A" w:rsidRPr="00BF2DA0">
                        <w:rPr>
                          <w:rFonts w:cstheme="minorHAnsi"/>
                        </w:rPr>
                        <w:t>X</w:t>
                      </w:r>
                      <w:r w:rsidR="00FC7B4A" w:rsidRPr="00BF2DA0">
                        <w:rPr>
                          <w:rFonts w:cstheme="minorHAnsi"/>
                        </w:rPr>
                        <w:t xml:space="preserve">PL </w:t>
                      </w:r>
                    </w:p>
                    <w:p w14:paraId="0C84AB9B" w14:textId="63757F1E" w:rsidR="00614BB1" w:rsidRPr="00BF2DA0" w:rsidRDefault="00614BB1" w:rsidP="00614BB1">
                      <w:pPr>
                        <w:spacing w:before="100" w:beforeAutospacing="1" w:after="100" w:afterAutospacing="1" w:line="240" w:lineRule="auto"/>
                        <w:rPr>
                          <w:rFonts w:cstheme="minorHAnsi"/>
                          <w:sz w:val="24"/>
                          <w:szCs w:val="24"/>
                        </w:rPr>
                      </w:pPr>
                    </w:p>
                  </w:txbxContent>
                </v:textbox>
                <w10:wrap anchorx="margin"/>
              </v:shape>
            </w:pict>
          </mc:Fallback>
        </mc:AlternateContent>
      </w:r>
      <w:r w:rsidR="00F73092">
        <w:rPr>
          <w:noProof/>
        </w:rPr>
        <w:t xml:space="preserve">          </w:t>
      </w:r>
      <w:r w:rsidR="0022700F">
        <w:rPr>
          <w:noProof/>
        </w:rPr>
        <w:drawing>
          <wp:inline distT="0" distB="0" distL="0" distR="0" wp14:anchorId="7173A1DA" wp14:editId="58C0C394">
            <wp:extent cx="2182529" cy="2446513"/>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15653" cy="2483643"/>
                    </a:xfrm>
                    <a:prstGeom prst="rect">
                      <a:avLst/>
                    </a:prstGeom>
                  </pic:spPr>
                </pic:pic>
              </a:graphicData>
            </a:graphic>
          </wp:inline>
        </w:drawing>
      </w:r>
      <w:r w:rsidR="0022700F">
        <w:rPr>
          <w:noProof/>
        </w:rPr>
        <w:t xml:space="preserve"> </w:t>
      </w:r>
    </w:p>
    <w:p w14:paraId="4DE9FB8C" w14:textId="77777777" w:rsidR="0022700F" w:rsidRDefault="0022700F">
      <w:pPr>
        <w:rPr>
          <w:b/>
          <w:bCs/>
          <w:sz w:val="24"/>
          <w:szCs w:val="24"/>
        </w:rPr>
      </w:pPr>
    </w:p>
    <w:p w14:paraId="6ED7BBDB" w14:textId="13412615" w:rsidR="00B87C0A" w:rsidRPr="0079649A" w:rsidRDefault="004229BE">
      <w:pPr>
        <w:rPr>
          <w:b/>
          <w:bCs/>
          <w:sz w:val="24"/>
          <w:szCs w:val="24"/>
        </w:rPr>
      </w:pPr>
      <w:r w:rsidRPr="0079649A">
        <w:rPr>
          <w:b/>
          <w:bCs/>
          <w:noProof/>
          <w:sz w:val="24"/>
          <w:szCs w:val="24"/>
        </w:rPr>
        <mc:AlternateContent>
          <mc:Choice Requires="wps">
            <w:drawing>
              <wp:anchor distT="0" distB="0" distL="114300" distR="114300" simplePos="0" relativeHeight="251665408" behindDoc="0" locked="0" layoutInCell="1" allowOverlap="1" wp14:anchorId="361F7591" wp14:editId="5E7D4D64">
                <wp:simplePos x="0" y="0"/>
                <wp:positionH relativeFrom="column">
                  <wp:posOffset>3489960</wp:posOffset>
                </wp:positionH>
                <wp:positionV relativeFrom="paragraph">
                  <wp:posOffset>10795</wp:posOffset>
                </wp:positionV>
                <wp:extent cx="3152775" cy="3390900"/>
                <wp:effectExtent l="0" t="0" r="28575" b="19050"/>
                <wp:wrapNone/>
                <wp:docPr id="17" name="Text Box 17"/>
                <wp:cNvGraphicFramePr/>
                <a:graphic xmlns:a="http://schemas.openxmlformats.org/drawingml/2006/main">
                  <a:graphicData uri="http://schemas.microsoft.com/office/word/2010/wordprocessingShape">
                    <wps:wsp>
                      <wps:cNvSpPr txBox="1"/>
                      <wps:spPr>
                        <a:xfrm>
                          <a:off x="0" y="0"/>
                          <a:ext cx="3152775" cy="3390900"/>
                        </a:xfrm>
                        <a:prstGeom prst="rect">
                          <a:avLst/>
                        </a:prstGeom>
                        <a:solidFill>
                          <a:schemeClr val="lt1"/>
                        </a:solidFill>
                        <a:ln w="6350">
                          <a:solidFill>
                            <a:prstClr val="black"/>
                          </a:solidFill>
                        </a:ln>
                      </wps:spPr>
                      <wps:txbx>
                        <w:txbxContent>
                          <w:p w14:paraId="36EAED9A" w14:textId="4AA016A4" w:rsidR="000874FE" w:rsidRDefault="000874FE" w:rsidP="000874FE">
                            <w:pPr>
                              <w:spacing w:after="0"/>
                              <w:rPr>
                                <w:rFonts w:cstheme="minorHAnsi"/>
                                <w:color w:val="000000"/>
                                <w:shd w:val="clear" w:color="auto" w:fill="FFFFFF"/>
                              </w:rPr>
                            </w:pPr>
                            <w:r w:rsidRPr="000874FE">
                              <w:rPr>
                                <w:rFonts w:cstheme="minorHAnsi"/>
                                <w:color w:val="000000"/>
                                <w:shd w:val="clear" w:color="auto" w:fill="FFFFFF"/>
                              </w:rPr>
                              <w:t>FAIR GNEISSIC LAYERING XENOBLASTIC</w:t>
                            </w:r>
                            <w:r>
                              <w:rPr>
                                <w:rFonts w:cstheme="minorHAnsi"/>
                                <w:color w:val="000000"/>
                                <w:shd w:val="clear" w:color="auto" w:fill="FFFFFF"/>
                              </w:rPr>
                              <w:t xml:space="preserve">, </w:t>
                            </w:r>
                            <w:r w:rsidRPr="000874FE">
                              <w:rPr>
                                <w:rFonts w:cstheme="minorHAnsi"/>
                                <w:color w:val="000000"/>
                                <w:shd w:val="clear" w:color="auto" w:fill="FFFFFF"/>
                              </w:rPr>
                              <w:t xml:space="preserve">Medium to coarse grained Both plagioclase and biotite display </w:t>
                            </w:r>
                            <w:proofErr w:type="spellStart"/>
                            <w:r w:rsidRPr="000874FE">
                              <w:rPr>
                                <w:rFonts w:cstheme="minorHAnsi"/>
                                <w:color w:val="000000"/>
                                <w:shd w:val="clear" w:color="auto" w:fill="FFFFFF"/>
                              </w:rPr>
                              <w:t>trachytoid</w:t>
                            </w:r>
                            <w:proofErr w:type="spellEnd"/>
                            <w:r w:rsidRPr="000874FE">
                              <w:rPr>
                                <w:rFonts w:cstheme="minorHAnsi"/>
                                <w:color w:val="000000"/>
                                <w:shd w:val="clear" w:color="auto" w:fill="FFFFFF"/>
                              </w:rPr>
                              <w:t xml:space="preserve"> behavior around the </w:t>
                            </w:r>
                            <w:proofErr w:type="spellStart"/>
                            <w:r w:rsidRPr="000874FE">
                              <w:rPr>
                                <w:rFonts w:cstheme="minorHAnsi"/>
                                <w:color w:val="000000"/>
                                <w:shd w:val="clear" w:color="auto" w:fill="FFFFFF"/>
                              </w:rPr>
                              <w:t>augen</w:t>
                            </w:r>
                            <w:proofErr w:type="spellEnd"/>
                            <w:r w:rsidRPr="000874FE">
                              <w:rPr>
                                <w:rFonts w:cstheme="minorHAnsi"/>
                                <w:color w:val="000000"/>
                                <w:shd w:val="clear" w:color="auto" w:fill="FFFFFF"/>
                              </w:rPr>
                              <w:t>.</w:t>
                            </w:r>
                          </w:p>
                          <w:p w14:paraId="305A0D1B" w14:textId="77777777" w:rsidR="000874FE" w:rsidRDefault="000874FE" w:rsidP="000874FE">
                            <w:pPr>
                              <w:spacing w:after="0"/>
                              <w:rPr>
                                <w:rFonts w:cstheme="minorHAnsi"/>
                                <w:color w:val="000000"/>
                                <w:shd w:val="clear" w:color="auto" w:fill="FFFFFF"/>
                              </w:rPr>
                            </w:pPr>
                          </w:p>
                          <w:p w14:paraId="61CBAC3C" w14:textId="211ED555" w:rsidR="000874FE" w:rsidRPr="000874FE" w:rsidRDefault="000874FE" w:rsidP="000874FE">
                            <w:pPr>
                              <w:spacing w:after="0"/>
                              <w:rPr>
                                <w:rFonts w:cstheme="minorHAnsi"/>
                                <w:color w:val="000000"/>
                                <w:shd w:val="clear" w:color="auto" w:fill="FFFFFF"/>
                              </w:rPr>
                            </w:pPr>
                            <w:bookmarkStart w:id="5" w:name="_Hlk36919841"/>
                            <w:r w:rsidRPr="000874FE">
                              <w:rPr>
                                <w:rFonts w:cstheme="minorHAnsi"/>
                                <w:color w:val="000000"/>
                                <w:shd w:val="clear" w:color="auto" w:fill="FFFFFF"/>
                              </w:rPr>
                              <w:t>Plagioclase feldspar: 35%</w:t>
                            </w:r>
                          </w:p>
                          <w:p w14:paraId="4CF56DB8" w14:textId="498F4276" w:rsidR="000874FE" w:rsidRPr="000874FE" w:rsidRDefault="000874FE" w:rsidP="000874FE">
                            <w:pPr>
                              <w:spacing w:after="0"/>
                              <w:rPr>
                                <w:rFonts w:cstheme="minorHAnsi"/>
                                <w:color w:val="000000"/>
                                <w:shd w:val="clear" w:color="auto" w:fill="FFFFFF"/>
                              </w:rPr>
                            </w:pPr>
                            <w:r w:rsidRPr="000874FE">
                              <w:rPr>
                                <w:rFonts w:cstheme="minorHAnsi"/>
                                <w:color w:val="000000"/>
                                <w:shd w:val="clear" w:color="auto" w:fill="FFFFFF"/>
                              </w:rPr>
                              <w:t>Quartz: 10%</w:t>
                            </w:r>
                          </w:p>
                          <w:p w14:paraId="17F584BB" w14:textId="0AD610D8" w:rsidR="000874FE" w:rsidRPr="000874FE" w:rsidRDefault="000874FE" w:rsidP="000874FE">
                            <w:pPr>
                              <w:spacing w:after="0"/>
                              <w:rPr>
                                <w:rFonts w:cstheme="minorHAnsi"/>
                                <w:color w:val="000000"/>
                                <w:shd w:val="clear" w:color="auto" w:fill="FFFFFF"/>
                              </w:rPr>
                            </w:pPr>
                            <w:r w:rsidRPr="000874FE">
                              <w:rPr>
                                <w:rFonts w:cstheme="minorHAnsi"/>
                                <w:color w:val="000000"/>
                                <w:shd w:val="clear" w:color="auto" w:fill="FFFFFF"/>
                              </w:rPr>
                              <w:t>K-spar: 38%</w:t>
                            </w:r>
                          </w:p>
                          <w:p w14:paraId="5150DE33" w14:textId="072BBB04" w:rsidR="000874FE" w:rsidRPr="000874FE" w:rsidRDefault="000874FE" w:rsidP="000874FE">
                            <w:pPr>
                              <w:spacing w:after="0"/>
                              <w:rPr>
                                <w:rFonts w:cstheme="minorHAnsi"/>
                                <w:color w:val="000000"/>
                                <w:shd w:val="clear" w:color="auto" w:fill="FFFFFF"/>
                              </w:rPr>
                            </w:pPr>
                            <w:r w:rsidRPr="000874FE">
                              <w:rPr>
                                <w:rFonts w:cstheme="minorHAnsi"/>
                                <w:color w:val="000000"/>
                                <w:shd w:val="clear" w:color="auto" w:fill="FFFFFF"/>
                              </w:rPr>
                              <w:t>Biotite: 25%</w:t>
                            </w:r>
                          </w:p>
                          <w:bookmarkEnd w:id="5"/>
                          <w:p w14:paraId="2F81D0BC" w14:textId="77777777" w:rsidR="000874FE" w:rsidRDefault="000874FE" w:rsidP="004229BE">
                            <w:pPr>
                              <w:rPr>
                                <w:rFonts w:cstheme="minorHAnsi"/>
                                <w:color w:val="000000"/>
                                <w:sz w:val="24"/>
                                <w:szCs w:val="24"/>
                                <w:shd w:val="clear" w:color="auto" w:fill="FFFFFF"/>
                              </w:rPr>
                            </w:pPr>
                          </w:p>
                          <w:p w14:paraId="6F42C63A" w14:textId="0736F117" w:rsidR="004229BE" w:rsidRDefault="004229BE" w:rsidP="004229BE">
                            <w:r>
                              <w:t xml:space="preserve">For more information: </w:t>
                            </w:r>
                            <w:hyperlink r:id="rId11" w:history="1">
                              <w:r w:rsidR="00FC7B4A">
                                <w:rPr>
                                  <w:rStyle w:val="Hyperlink"/>
                                </w:rPr>
                                <w:t>https://micro.magnet.fsu.edu/primer/techniques/polarized/gallery/pages/augengneisssmall.html</w:t>
                              </w:r>
                            </w:hyperlink>
                          </w:p>
                          <w:p w14:paraId="17772BCD" w14:textId="7A2373A3" w:rsidR="00FC7B4A" w:rsidRPr="00B04C9A" w:rsidRDefault="00FC7B4A" w:rsidP="004229BE">
                            <w:pPr>
                              <w:rPr>
                                <w:rFonts w:cstheme="minorHAnsi"/>
                                <w:color w:val="000000"/>
                                <w:sz w:val="24"/>
                                <w:szCs w:val="24"/>
                                <w:shd w:val="clear" w:color="auto" w:fill="FFFFFF"/>
                              </w:rPr>
                            </w:pPr>
                            <w:hyperlink r:id="rId12" w:history="1">
                              <w:r>
                                <w:rPr>
                                  <w:rStyle w:val="Hyperlink"/>
                                </w:rPr>
                                <w:t>https://www.alexstrekeisen.it/english/meta/augengneiss.php</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F7591" id="Text Box 17" o:spid="_x0000_s1029" type="#_x0000_t202" style="position:absolute;margin-left:274.8pt;margin-top:.85pt;width:248.25pt;height:26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" fillcolor="white [3201]" strokeweight=".5pt">
                <v:textbox>
                  <w:txbxContent>
                    <w:p w14:paraId="36EAED9A" w14:textId="4AA016A4" w:rsidR="000874FE" w:rsidRDefault="000874FE" w:rsidP="000874FE">
                      <w:pPr>
                        <w:spacing w:after="0"/>
                        <w:rPr>
                          <w:rFonts w:cstheme="minorHAnsi"/>
                          <w:color w:val="000000"/>
                          <w:shd w:val="clear" w:color="auto" w:fill="FFFFFF"/>
                        </w:rPr>
                      </w:pPr>
                      <w:r w:rsidRPr="000874FE">
                        <w:rPr>
                          <w:rFonts w:cstheme="minorHAnsi"/>
                          <w:color w:val="000000"/>
                          <w:shd w:val="clear" w:color="auto" w:fill="FFFFFF"/>
                        </w:rPr>
                        <w:t>FAIR GNEISSIC LAYERING XENOBLASTIC</w:t>
                      </w:r>
                      <w:r>
                        <w:rPr>
                          <w:rFonts w:cstheme="minorHAnsi"/>
                          <w:color w:val="000000"/>
                          <w:shd w:val="clear" w:color="auto" w:fill="FFFFFF"/>
                        </w:rPr>
                        <w:t xml:space="preserve">, </w:t>
                      </w:r>
                      <w:r w:rsidRPr="000874FE">
                        <w:rPr>
                          <w:rFonts w:cstheme="minorHAnsi"/>
                          <w:color w:val="000000"/>
                          <w:shd w:val="clear" w:color="auto" w:fill="FFFFFF"/>
                        </w:rPr>
                        <w:t xml:space="preserve">Medium to coarse grained Both plagioclase and biotite display </w:t>
                      </w:r>
                      <w:proofErr w:type="spellStart"/>
                      <w:r w:rsidRPr="000874FE">
                        <w:rPr>
                          <w:rFonts w:cstheme="minorHAnsi"/>
                          <w:color w:val="000000"/>
                          <w:shd w:val="clear" w:color="auto" w:fill="FFFFFF"/>
                        </w:rPr>
                        <w:t>trachytoid</w:t>
                      </w:r>
                      <w:proofErr w:type="spellEnd"/>
                      <w:r w:rsidRPr="000874FE">
                        <w:rPr>
                          <w:rFonts w:cstheme="minorHAnsi"/>
                          <w:color w:val="000000"/>
                          <w:shd w:val="clear" w:color="auto" w:fill="FFFFFF"/>
                        </w:rPr>
                        <w:t xml:space="preserve"> behavior around the </w:t>
                      </w:r>
                      <w:proofErr w:type="spellStart"/>
                      <w:r w:rsidRPr="000874FE">
                        <w:rPr>
                          <w:rFonts w:cstheme="minorHAnsi"/>
                          <w:color w:val="000000"/>
                          <w:shd w:val="clear" w:color="auto" w:fill="FFFFFF"/>
                        </w:rPr>
                        <w:t>augen</w:t>
                      </w:r>
                      <w:proofErr w:type="spellEnd"/>
                      <w:r w:rsidRPr="000874FE">
                        <w:rPr>
                          <w:rFonts w:cstheme="minorHAnsi"/>
                          <w:color w:val="000000"/>
                          <w:shd w:val="clear" w:color="auto" w:fill="FFFFFF"/>
                        </w:rPr>
                        <w:t>.</w:t>
                      </w:r>
                    </w:p>
                    <w:p w14:paraId="305A0D1B" w14:textId="77777777" w:rsidR="000874FE" w:rsidRDefault="000874FE" w:rsidP="000874FE">
                      <w:pPr>
                        <w:spacing w:after="0"/>
                        <w:rPr>
                          <w:rFonts w:cstheme="minorHAnsi"/>
                          <w:color w:val="000000"/>
                          <w:shd w:val="clear" w:color="auto" w:fill="FFFFFF"/>
                        </w:rPr>
                      </w:pPr>
                    </w:p>
                    <w:p w14:paraId="61CBAC3C" w14:textId="211ED555" w:rsidR="000874FE" w:rsidRPr="000874FE" w:rsidRDefault="000874FE" w:rsidP="000874FE">
                      <w:pPr>
                        <w:spacing w:after="0"/>
                        <w:rPr>
                          <w:rFonts w:cstheme="minorHAnsi"/>
                          <w:color w:val="000000"/>
                          <w:shd w:val="clear" w:color="auto" w:fill="FFFFFF"/>
                        </w:rPr>
                      </w:pPr>
                      <w:bookmarkStart w:id="6" w:name="_Hlk36919841"/>
                      <w:r w:rsidRPr="000874FE">
                        <w:rPr>
                          <w:rFonts w:cstheme="minorHAnsi"/>
                          <w:color w:val="000000"/>
                          <w:shd w:val="clear" w:color="auto" w:fill="FFFFFF"/>
                        </w:rPr>
                        <w:t>Plagioclase feldspar: 35%</w:t>
                      </w:r>
                    </w:p>
                    <w:p w14:paraId="4CF56DB8" w14:textId="498F4276" w:rsidR="000874FE" w:rsidRPr="000874FE" w:rsidRDefault="000874FE" w:rsidP="000874FE">
                      <w:pPr>
                        <w:spacing w:after="0"/>
                        <w:rPr>
                          <w:rFonts w:cstheme="minorHAnsi"/>
                          <w:color w:val="000000"/>
                          <w:shd w:val="clear" w:color="auto" w:fill="FFFFFF"/>
                        </w:rPr>
                      </w:pPr>
                      <w:r w:rsidRPr="000874FE">
                        <w:rPr>
                          <w:rFonts w:cstheme="minorHAnsi"/>
                          <w:color w:val="000000"/>
                          <w:shd w:val="clear" w:color="auto" w:fill="FFFFFF"/>
                        </w:rPr>
                        <w:t>Quartz: 10%</w:t>
                      </w:r>
                    </w:p>
                    <w:p w14:paraId="17F584BB" w14:textId="0AD610D8" w:rsidR="000874FE" w:rsidRPr="000874FE" w:rsidRDefault="000874FE" w:rsidP="000874FE">
                      <w:pPr>
                        <w:spacing w:after="0"/>
                        <w:rPr>
                          <w:rFonts w:cstheme="minorHAnsi"/>
                          <w:color w:val="000000"/>
                          <w:shd w:val="clear" w:color="auto" w:fill="FFFFFF"/>
                        </w:rPr>
                      </w:pPr>
                      <w:r w:rsidRPr="000874FE">
                        <w:rPr>
                          <w:rFonts w:cstheme="minorHAnsi"/>
                          <w:color w:val="000000"/>
                          <w:shd w:val="clear" w:color="auto" w:fill="FFFFFF"/>
                        </w:rPr>
                        <w:t>K-spar: 38%</w:t>
                      </w:r>
                    </w:p>
                    <w:p w14:paraId="5150DE33" w14:textId="072BBB04" w:rsidR="000874FE" w:rsidRPr="000874FE" w:rsidRDefault="000874FE" w:rsidP="000874FE">
                      <w:pPr>
                        <w:spacing w:after="0"/>
                        <w:rPr>
                          <w:rFonts w:cstheme="minorHAnsi"/>
                          <w:color w:val="000000"/>
                          <w:shd w:val="clear" w:color="auto" w:fill="FFFFFF"/>
                        </w:rPr>
                      </w:pPr>
                      <w:r w:rsidRPr="000874FE">
                        <w:rPr>
                          <w:rFonts w:cstheme="minorHAnsi"/>
                          <w:color w:val="000000"/>
                          <w:shd w:val="clear" w:color="auto" w:fill="FFFFFF"/>
                        </w:rPr>
                        <w:t>Biotite: 25%</w:t>
                      </w:r>
                    </w:p>
                    <w:bookmarkEnd w:id="6"/>
                    <w:p w14:paraId="2F81D0BC" w14:textId="77777777" w:rsidR="000874FE" w:rsidRDefault="000874FE" w:rsidP="004229BE">
                      <w:pPr>
                        <w:rPr>
                          <w:rFonts w:cstheme="minorHAnsi"/>
                          <w:color w:val="000000"/>
                          <w:sz w:val="24"/>
                          <w:szCs w:val="24"/>
                          <w:shd w:val="clear" w:color="auto" w:fill="FFFFFF"/>
                        </w:rPr>
                      </w:pPr>
                    </w:p>
                    <w:p w14:paraId="6F42C63A" w14:textId="0736F117" w:rsidR="004229BE" w:rsidRDefault="004229BE" w:rsidP="004229BE">
                      <w:r>
                        <w:t xml:space="preserve">For more information: </w:t>
                      </w:r>
                      <w:hyperlink r:id="rId13" w:history="1">
                        <w:r w:rsidR="00FC7B4A">
                          <w:rPr>
                            <w:rStyle w:val="Hyperlink"/>
                          </w:rPr>
                          <w:t>https://micro.magnet.fsu.edu/primer/techniques/polarized/gallery/pages/augengneisssmall.html</w:t>
                        </w:r>
                      </w:hyperlink>
                    </w:p>
                    <w:p w14:paraId="17772BCD" w14:textId="7A2373A3" w:rsidR="00FC7B4A" w:rsidRPr="00B04C9A" w:rsidRDefault="00FC7B4A" w:rsidP="004229BE">
                      <w:pPr>
                        <w:rPr>
                          <w:rFonts w:cstheme="minorHAnsi"/>
                          <w:color w:val="000000"/>
                          <w:sz w:val="24"/>
                          <w:szCs w:val="24"/>
                          <w:shd w:val="clear" w:color="auto" w:fill="FFFFFF"/>
                        </w:rPr>
                      </w:pPr>
                      <w:hyperlink r:id="rId14" w:history="1">
                        <w:r>
                          <w:rPr>
                            <w:rStyle w:val="Hyperlink"/>
                          </w:rPr>
                          <w:t>https://www.alexstrekeisen.it/english/meta/augengneiss.php</w:t>
                        </w:r>
                      </w:hyperlink>
                    </w:p>
                  </w:txbxContent>
                </v:textbox>
              </v:shape>
            </w:pict>
          </mc:Fallback>
        </mc:AlternateContent>
      </w:r>
      <w:r w:rsidR="0079649A" w:rsidRPr="0079649A">
        <w:rPr>
          <w:b/>
          <w:bCs/>
          <w:sz w:val="24"/>
          <w:szCs w:val="24"/>
        </w:rPr>
        <w:t xml:space="preserve">Sample </w:t>
      </w:r>
      <w:r w:rsidR="00FC7B4A">
        <w:rPr>
          <w:b/>
          <w:bCs/>
          <w:sz w:val="24"/>
          <w:szCs w:val="24"/>
        </w:rPr>
        <w:t>89</w:t>
      </w:r>
      <w:r w:rsidR="00B87C0A" w:rsidRPr="0079649A">
        <w:rPr>
          <w:b/>
          <w:bCs/>
          <w:sz w:val="24"/>
          <w:szCs w:val="24"/>
        </w:rPr>
        <w:t xml:space="preserve">. </w:t>
      </w:r>
      <w:bookmarkStart w:id="7" w:name="_Hlk36919672"/>
      <w:proofErr w:type="spellStart"/>
      <w:r w:rsidR="00FC7B4A" w:rsidRPr="00FC7B4A">
        <w:rPr>
          <w:b/>
          <w:bCs/>
          <w:sz w:val="24"/>
          <w:szCs w:val="24"/>
        </w:rPr>
        <w:t>Augen</w:t>
      </w:r>
      <w:proofErr w:type="spellEnd"/>
      <w:r w:rsidR="00FC7B4A" w:rsidRPr="00FC7B4A">
        <w:rPr>
          <w:b/>
          <w:bCs/>
          <w:sz w:val="24"/>
          <w:szCs w:val="24"/>
        </w:rPr>
        <w:t xml:space="preserve"> gneiss</w:t>
      </w:r>
      <w:bookmarkEnd w:id="7"/>
    </w:p>
    <w:p w14:paraId="654EADA7" w14:textId="69659DF1" w:rsidR="00B87C0A" w:rsidRDefault="000C59D7">
      <w:r>
        <w:rPr>
          <w:noProof/>
        </w:rPr>
        <w:drawing>
          <wp:inline distT="0" distB="0" distL="0" distR="0" wp14:anchorId="16B4FA70" wp14:editId="3D3A8501">
            <wp:extent cx="3480619" cy="3015049"/>
            <wp:effectExtent l="0" t="0" r="5715" b="0"/>
            <wp:docPr id="75" name="Picture 75" descr="EISCO Augen Gneiss Specimen (Metamorphic Rock) 1 each:Teach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ISCO Augen Gneiss Specimen (Metamorphic Rock) 1 each:Teaching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0458" cy="3032234"/>
                    </a:xfrm>
                    <a:prstGeom prst="rect">
                      <a:avLst/>
                    </a:prstGeom>
                    <a:noFill/>
                    <a:ln>
                      <a:noFill/>
                    </a:ln>
                  </pic:spPr>
                </pic:pic>
              </a:graphicData>
            </a:graphic>
          </wp:inline>
        </w:drawing>
      </w:r>
    </w:p>
    <w:p w14:paraId="1FCC697A" w14:textId="77777777" w:rsidR="004F4C79" w:rsidRDefault="004F4C79"/>
    <w:p w14:paraId="48726F9B" w14:textId="3C749FFB" w:rsidR="004F4C79" w:rsidRDefault="00FF5F76">
      <w:r>
        <w:rPr>
          <w:noProof/>
        </w:rPr>
        <mc:AlternateContent>
          <mc:Choice Requires="wps">
            <w:drawing>
              <wp:anchor distT="0" distB="0" distL="114300" distR="114300" simplePos="0" relativeHeight="251667456" behindDoc="0" locked="0" layoutInCell="1" allowOverlap="1" wp14:anchorId="261D0EEE" wp14:editId="559B1968">
                <wp:simplePos x="0" y="0"/>
                <wp:positionH relativeFrom="column">
                  <wp:posOffset>3638739</wp:posOffset>
                </wp:positionH>
                <wp:positionV relativeFrom="paragraph">
                  <wp:posOffset>498149</wp:posOffset>
                </wp:positionV>
                <wp:extent cx="2705100" cy="698156"/>
                <wp:effectExtent l="0" t="0" r="19050" b="26035"/>
                <wp:wrapNone/>
                <wp:docPr id="19" name="Text Box 19"/>
                <wp:cNvGraphicFramePr/>
                <a:graphic xmlns:a="http://schemas.openxmlformats.org/drawingml/2006/main">
                  <a:graphicData uri="http://schemas.microsoft.com/office/word/2010/wordprocessingShape">
                    <wps:wsp>
                      <wps:cNvSpPr txBox="1"/>
                      <wps:spPr>
                        <a:xfrm>
                          <a:off x="0" y="0"/>
                          <a:ext cx="2705100" cy="698156"/>
                        </a:xfrm>
                        <a:prstGeom prst="rect">
                          <a:avLst/>
                        </a:prstGeom>
                        <a:solidFill>
                          <a:schemeClr val="lt1"/>
                        </a:solidFill>
                        <a:ln w="6350">
                          <a:solidFill>
                            <a:prstClr val="black"/>
                          </a:solidFill>
                        </a:ln>
                      </wps:spPr>
                      <wps:txbx>
                        <w:txbxContent>
                          <w:p w14:paraId="713916F8" w14:textId="34818C11" w:rsidR="004229BE" w:rsidRPr="00FF5F76" w:rsidRDefault="00FF5F76" w:rsidP="004229BE">
                            <w:pPr>
                              <w:spacing w:before="100" w:beforeAutospacing="1" w:after="100" w:afterAutospacing="1" w:line="240" w:lineRule="auto"/>
                              <w:rPr>
                                <w:rFonts w:cstheme="minorHAnsi"/>
                              </w:rPr>
                            </w:pPr>
                            <w:r w:rsidRPr="00FF5F76">
                              <w:rPr>
                                <w:rFonts w:cstheme="minorHAnsi"/>
                                <w:color w:val="000000"/>
                                <w:shd w:val="clear" w:color="auto" w:fill="FFFFFF"/>
                              </w:rPr>
                              <w:t xml:space="preserve">Feldspar </w:t>
                            </w:r>
                            <w:proofErr w:type="spellStart"/>
                            <w:r w:rsidRPr="00FF5F76">
                              <w:rPr>
                                <w:rFonts w:cstheme="minorHAnsi"/>
                                <w:color w:val="000000"/>
                                <w:shd w:val="clear" w:color="auto" w:fill="FFFFFF"/>
                              </w:rPr>
                              <w:t>Augen</w:t>
                            </w:r>
                            <w:proofErr w:type="spellEnd"/>
                            <w:r w:rsidRPr="00FF5F76">
                              <w:rPr>
                                <w:rFonts w:cstheme="minorHAnsi"/>
                                <w:color w:val="000000"/>
                                <w:shd w:val="clear" w:color="auto" w:fill="FFFFFF"/>
                              </w:rPr>
                              <w:t xml:space="preserve">, </w:t>
                            </w:r>
                            <w:proofErr w:type="spellStart"/>
                            <w:r w:rsidRPr="00FF5F76">
                              <w:rPr>
                                <w:rFonts w:cstheme="minorHAnsi"/>
                                <w:color w:val="000000"/>
                                <w:shd w:val="clear" w:color="auto" w:fill="FFFFFF"/>
                              </w:rPr>
                              <w:t>borded</w:t>
                            </w:r>
                            <w:proofErr w:type="spellEnd"/>
                            <w:r w:rsidRPr="00FF5F76">
                              <w:rPr>
                                <w:rFonts w:cstheme="minorHAnsi"/>
                                <w:color w:val="000000"/>
                                <w:shd w:val="clear" w:color="auto" w:fill="FFFFFF"/>
                              </w:rPr>
                              <w:t xml:space="preserve"> by Biotite, in a deformed </w:t>
                            </w:r>
                            <w:proofErr w:type="spellStart"/>
                            <w:r w:rsidRPr="00FF5F76">
                              <w:rPr>
                                <w:rFonts w:cstheme="minorHAnsi"/>
                                <w:color w:val="000000"/>
                                <w:shd w:val="clear" w:color="auto" w:fill="FFFFFF"/>
                              </w:rPr>
                              <w:t>graundmass</w:t>
                            </w:r>
                            <w:proofErr w:type="spellEnd"/>
                            <w:r w:rsidRPr="00FF5F76">
                              <w:rPr>
                                <w:rFonts w:cstheme="minorHAnsi"/>
                                <w:color w:val="000000"/>
                                <w:shd w:val="clear" w:color="auto" w:fill="FFFFFF"/>
                              </w:rPr>
                              <w:t xml:space="preserve"> in a Gneiss. PPL image, 2x (Field of view = 7mm)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1D0EEE" id="Text Box 19" o:spid="_x0000_s1030" type="#_x0000_t202" style="position:absolute;margin-left:286.5pt;margin-top:39.2pt;width:213pt;height:54.9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" fillcolor="white [3201]" strokeweight=".5pt">
                <v:textbox>
                  <w:txbxContent>
                    <w:p w14:paraId="713916F8" w14:textId="34818C11" w:rsidR="004229BE" w:rsidRPr="00FF5F76" w:rsidRDefault="00FF5F76" w:rsidP="004229BE">
                      <w:pPr>
                        <w:spacing w:before="100" w:beforeAutospacing="1" w:after="100" w:afterAutospacing="1" w:line="240" w:lineRule="auto"/>
                        <w:rPr>
                          <w:rFonts w:cstheme="minorHAnsi"/>
                        </w:rPr>
                      </w:pPr>
                      <w:r w:rsidRPr="00FF5F76">
                        <w:rPr>
                          <w:rFonts w:cstheme="minorHAnsi"/>
                          <w:color w:val="000000"/>
                          <w:shd w:val="clear" w:color="auto" w:fill="FFFFFF"/>
                        </w:rPr>
                        <w:t xml:space="preserve">Feldspar </w:t>
                      </w:r>
                      <w:proofErr w:type="spellStart"/>
                      <w:r w:rsidRPr="00FF5F76">
                        <w:rPr>
                          <w:rFonts w:cstheme="minorHAnsi"/>
                          <w:color w:val="000000"/>
                          <w:shd w:val="clear" w:color="auto" w:fill="FFFFFF"/>
                        </w:rPr>
                        <w:t>Augen</w:t>
                      </w:r>
                      <w:proofErr w:type="spellEnd"/>
                      <w:r w:rsidRPr="00FF5F76">
                        <w:rPr>
                          <w:rFonts w:cstheme="minorHAnsi"/>
                          <w:color w:val="000000"/>
                          <w:shd w:val="clear" w:color="auto" w:fill="FFFFFF"/>
                        </w:rPr>
                        <w:t xml:space="preserve">, </w:t>
                      </w:r>
                      <w:proofErr w:type="spellStart"/>
                      <w:r w:rsidRPr="00FF5F76">
                        <w:rPr>
                          <w:rFonts w:cstheme="minorHAnsi"/>
                          <w:color w:val="000000"/>
                          <w:shd w:val="clear" w:color="auto" w:fill="FFFFFF"/>
                        </w:rPr>
                        <w:t>borded</w:t>
                      </w:r>
                      <w:proofErr w:type="spellEnd"/>
                      <w:r w:rsidRPr="00FF5F76">
                        <w:rPr>
                          <w:rFonts w:cstheme="minorHAnsi"/>
                          <w:color w:val="000000"/>
                          <w:shd w:val="clear" w:color="auto" w:fill="FFFFFF"/>
                        </w:rPr>
                        <w:t xml:space="preserve"> by Biotite, in a deformed </w:t>
                      </w:r>
                      <w:proofErr w:type="spellStart"/>
                      <w:r w:rsidRPr="00FF5F76">
                        <w:rPr>
                          <w:rFonts w:cstheme="minorHAnsi"/>
                          <w:color w:val="000000"/>
                          <w:shd w:val="clear" w:color="auto" w:fill="FFFFFF"/>
                        </w:rPr>
                        <w:t>graundmass</w:t>
                      </w:r>
                      <w:proofErr w:type="spellEnd"/>
                      <w:r w:rsidRPr="00FF5F76">
                        <w:rPr>
                          <w:rFonts w:cstheme="minorHAnsi"/>
                          <w:color w:val="000000"/>
                          <w:shd w:val="clear" w:color="auto" w:fill="FFFFFF"/>
                        </w:rPr>
                        <w:t xml:space="preserve"> in a Gneiss. PPL image, 2x (Field of view = 7mm)</w:t>
                      </w:r>
                    </w:p>
                  </w:txbxContent>
                </v:textbox>
              </v:shape>
            </w:pict>
          </mc:Fallback>
        </mc:AlternateContent>
      </w:r>
      <w:r>
        <w:rPr>
          <w:noProof/>
        </w:rPr>
        <w:drawing>
          <wp:inline distT="0" distB="0" distL="0" distR="0" wp14:anchorId="7E308065" wp14:editId="5DEC79AC">
            <wp:extent cx="3299255" cy="2199503"/>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4334" cy="2229556"/>
                    </a:xfrm>
                    <a:prstGeom prst="rect">
                      <a:avLst/>
                    </a:prstGeom>
                    <a:noFill/>
                    <a:ln>
                      <a:noFill/>
                    </a:ln>
                  </pic:spPr>
                </pic:pic>
              </a:graphicData>
            </a:graphic>
          </wp:inline>
        </w:drawing>
      </w:r>
    </w:p>
    <w:p w14:paraId="1668CB7E" w14:textId="612A2245" w:rsidR="00B87C0A" w:rsidRDefault="00FF5F76">
      <w:pPr>
        <w:rPr>
          <w:noProof/>
        </w:rPr>
      </w:pPr>
      <w:r>
        <w:rPr>
          <w:noProof/>
        </w:rPr>
        <mc:AlternateContent>
          <mc:Choice Requires="wps">
            <w:drawing>
              <wp:anchor distT="0" distB="0" distL="114300" distR="114300" simplePos="0" relativeHeight="251712512" behindDoc="0" locked="0" layoutInCell="1" allowOverlap="1" wp14:anchorId="5CBDEDBC" wp14:editId="57F57701">
                <wp:simplePos x="0" y="0"/>
                <wp:positionH relativeFrom="column">
                  <wp:posOffset>3620101</wp:posOffset>
                </wp:positionH>
                <wp:positionV relativeFrom="paragraph">
                  <wp:posOffset>630075</wp:posOffset>
                </wp:positionV>
                <wp:extent cx="2705100" cy="661086"/>
                <wp:effectExtent l="0" t="0" r="19050" b="24765"/>
                <wp:wrapNone/>
                <wp:docPr id="64" name="Text Box 64"/>
                <wp:cNvGraphicFramePr/>
                <a:graphic xmlns:a="http://schemas.openxmlformats.org/drawingml/2006/main">
                  <a:graphicData uri="http://schemas.microsoft.com/office/word/2010/wordprocessingShape">
                    <wps:wsp>
                      <wps:cNvSpPr txBox="1"/>
                      <wps:spPr>
                        <a:xfrm>
                          <a:off x="0" y="0"/>
                          <a:ext cx="2705100" cy="661086"/>
                        </a:xfrm>
                        <a:prstGeom prst="rect">
                          <a:avLst/>
                        </a:prstGeom>
                        <a:solidFill>
                          <a:schemeClr val="lt1"/>
                        </a:solidFill>
                        <a:ln w="6350">
                          <a:solidFill>
                            <a:prstClr val="black"/>
                          </a:solidFill>
                        </a:ln>
                      </wps:spPr>
                      <wps:txbx>
                        <w:txbxContent>
                          <w:p w14:paraId="6FEEE854" w14:textId="0D3E6CDD" w:rsidR="00FF5F76" w:rsidRPr="00FF5F76" w:rsidRDefault="00FF5F76" w:rsidP="00FF5F76">
                            <w:pPr>
                              <w:spacing w:before="100" w:beforeAutospacing="1" w:after="100" w:afterAutospacing="1" w:line="240" w:lineRule="auto"/>
                              <w:rPr>
                                <w:rFonts w:cstheme="minorHAnsi"/>
                              </w:rPr>
                            </w:pPr>
                            <w:r w:rsidRPr="00FF5F76">
                              <w:rPr>
                                <w:rFonts w:cstheme="minorHAnsi"/>
                                <w:color w:val="000000"/>
                                <w:shd w:val="clear" w:color="auto" w:fill="FFFFFF"/>
                              </w:rPr>
                              <w:t xml:space="preserve">Feldspar </w:t>
                            </w:r>
                            <w:proofErr w:type="spellStart"/>
                            <w:r w:rsidRPr="00FF5F76">
                              <w:rPr>
                                <w:rFonts w:cstheme="minorHAnsi"/>
                                <w:color w:val="000000"/>
                                <w:shd w:val="clear" w:color="auto" w:fill="FFFFFF"/>
                              </w:rPr>
                              <w:t>Augen</w:t>
                            </w:r>
                            <w:proofErr w:type="spellEnd"/>
                            <w:r w:rsidRPr="00FF5F76">
                              <w:rPr>
                                <w:rFonts w:cstheme="minorHAnsi"/>
                                <w:color w:val="000000"/>
                                <w:shd w:val="clear" w:color="auto" w:fill="FFFFFF"/>
                              </w:rPr>
                              <w:t xml:space="preserve">, </w:t>
                            </w:r>
                            <w:proofErr w:type="spellStart"/>
                            <w:r w:rsidRPr="00FF5F76">
                              <w:rPr>
                                <w:rFonts w:cstheme="minorHAnsi"/>
                                <w:color w:val="000000"/>
                                <w:shd w:val="clear" w:color="auto" w:fill="FFFFFF"/>
                              </w:rPr>
                              <w:t>borded</w:t>
                            </w:r>
                            <w:proofErr w:type="spellEnd"/>
                            <w:r w:rsidRPr="00FF5F76">
                              <w:rPr>
                                <w:rFonts w:cstheme="minorHAnsi"/>
                                <w:color w:val="000000"/>
                                <w:shd w:val="clear" w:color="auto" w:fill="FFFFFF"/>
                              </w:rPr>
                              <w:t xml:space="preserve"> by Biotite, in a deformed </w:t>
                            </w:r>
                            <w:proofErr w:type="spellStart"/>
                            <w:r w:rsidRPr="00FF5F76">
                              <w:rPr>
                                <w:rFonts w:cstheme="minorHAnsi"/>
                                <w:color w:val="000000"/>
                                <w:shd w:val="clear" w:color="auto" w:fill="FFFFFF"/>
                              </w:rPr>
                              <w:t>graundmass</w:t>
                            </w:r>
                            <w:proofErr w:type="spellEnd"/>
                            <w:r w:rsidRPr="00FF5F76">
                              <w:rPr>
                                <w:rFonts w:cstheme="minorHAnsi"/>
                                <w:color w:val="000000"/>
                                <w:shd w:val="clear" w:color="auto" w:fill="FFFFFF"/>
                              </w:rPr>
                              <w:t xml:space="preserve"> in a Gneiss. </w:t>
                            </w:r>
                            <w:r w:rsidRPr="00FF5F76">
                              <w:rPr>
                                <w:rFonts w:cstheme="minorHAnsi"/>
                                <w:color w:val="000000"/>
                                <w:shd w:val="clear" w:color="auto" w:fill="FFFFFF"/>
                              </w:rPr>
                              <w:t>X</w:t>
                            </w:r>
                            <w:r w:rsidRPr="00FF5F76">
                              <w:rPr>
                                <w:rFonts w:cstheme="minorHAnsi"/>
                                <w:color w:val="000000"/>
                                <w:shd w:val="clear" w:color="auto" w:fill="FFFFFF"/>
                              </w:rPr>
                              <w:t>PL image, 2x (Field of view = 7mm)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BDEDBC" id="Text Box 64" o:spid="_x0000_s1031" type="#_x0000_t202" style="position:absolute;margin-left:285.05pt;margin-top:49.6pt;width:213pt;height:52.0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" fillcolor="white [3201]" strokeweight=".5pt">
                <v:textbox>
                  <w:txbxContent>
                    <w:p w14:paraId="6FEEE854" w14:textId="0D3E6CDD" w:rsidR="00FF5F76" w:rsidRPr="00FF5F76" w:rsidRDefault="00FF5F76" w:rsidP="00FF5F76">
                      <w:pPr>
                        <w:spacing w:before="100" w:beforeAutospacing="1" w:after="100" w:afterAutospacing="1" w:line="240" w:lineRule="auto"/>
                        <w:rPr>
                          <w:rFonts w:cstheme="minorHAnsi"/>
                        </w:rPr>
                      </w:pPr>
                      <w:r w:rsidRPr="00FF5F76">
                        <w:rPr>
                          <w:rFonts w:cstheme="minorHAnsi"/>
                          <w:color w:val="000000"/>
                          <w:shd w:val="clear" w:color="auto" w:fill="FFFFFF"/>
                        </w:rPr>
                        <w:t xml:space="preserve">Feldspar </w:t>
                      </w:r>
                      <w:proofErr w:type="spellStart"/>
                      <w:r w:rsidRPr="00FF5F76">
                        <w:rPr>
                          <w:rFonts w:cstheme="minorHAnsi"/>
                          <w:color w:val="000000"/>
                          <w:shd w:val="clear" w:color="auto" w:fill="FFFFFF"/>
                        </w:rPr>
                        <w:t>Augen</w:t>
                      </w:r>
                      <w:proofErr w:type="spellEnd"/>
                      <w:r w:rsidRPr="00FF5F76">
                        <w:rPr>
                          <w:rFonts w:cstheme="minorHAnsi"/>
                          <w:color w:val="000000"/>
                          <w:shd w:val="clear" w:color="auto" w:fill="FFFFFF"/>
                        </w:rPr>
                        <w:t xml:space="preserve">, </w:t>
                      </w:r>
                      <w:proofErr w:type="spellStart"/>
                      <w:r w:rsidRPr="00FF5F76">
                        <w:rPr>
                          <w:rFonts w:cstheme="minorHAnsi"/>
                          <w:color w:val="000000"/>
                          <w:shd w:val="clear" w:color="auto" w:fill="FFFFFF"/>
                        </w:rPr>
                        <w:t>borded</w:t>
                      </w:r>
                      <w:proofErr w:type="spellEnd"/>
                      <w:r w:rsidRPr="00FF5F76">
                        <w:rPr>
                          <w:rFonts w:cstheme="minorHAnsi"/>
                          <w:color w:val="000000"/>
                          <w:shd w:val="clear" w:color="auto" w:fill="FFFFFF"/>
                        </w:rPr>
                        <w:t xml:space="preserve"> by Biotite, in a deformed </w:t>
                      </w:r>
                      <w:proofErr w:type="spellStart"/>
                      <w:r w:rsidRPr="00FF5F76">
                        <w:rPr>
                          <w:rFonts w:cstheme="minorHAnsi"/>
                          <w:color w:val="000000"/>
                          <w:shd w:val="clear" w:color="auto" w:fill="FFFFFF"/>
                        </w:rPr>
                        <w:t>graundmass</w:t>
                      </w:r>
                      <w:proofErr w:type="spellEnd"/>
                      <w:r w:rsidRPr="00FF5F76">
                        <w:rPr>
                          <w:rFonts w:cstheme="minorHAnsi"/>
                          <w:color w:val="000000"/>
                          <w:shd w:val="clear" w:color="auto" w:fill="FFFFFF"/>
                        </w:rPr>
                        <w:t xml:space="preserve"> in a Gneiss. </w:t>
                      </w:r>
                      <w:r w:rsidRPr="00FF5F76">
                        <w:rPr>
                          <w:rFonts w:cstheme="minorHAnsi"/>
                          <w:color w:val="000000"/>
                          <w:shd w:val="clear" w:color="auto" w:fill="FFFFFF"/>
                        </w:rPr>
                        <w:t>X</w:t>
                      </w:r>
                      <w:r w:rsidRPr="00FF5F76">
                        <w:rPr>
                          <w:rFonts w:cstheme="minorHAnsi"/>
                          <w:color w:val="000000"/>
                          <w:shd w:val="clear" w:color="auto" w:fill="FFFFFF"/>
                        </w:rPr>
                        <w:t>PL image, 2x (Field of view = 7mm)</w:t>
                      </w:r>
                    </w:p>
                  </w:txbxContent>
                </v:textbox>
              </v:shape>
            </w:pict>
          </mc:Fallback>
        </mc:AlternateContent>
      </w:r>
      <w:r>
        <w:rPr>
          <w:noProof/>
        </w:rPr>
        <w:drawing>
          <wp:inline distT="0" distB="0" distL="0" distR="0" wp14:anchorId="412352C6" wp14:editId="3A2F87B5">
            <wp:extent cx="3323968" cy="221597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49325" cy="2232884"/>
                    </a:xfrm>
                    <a:prstGeom prst="rect">
                      <a:avLst/>
                    </a:prstGeom>
                    <a:noFill/>
                    <a:ln>
                      <a:noFill/>
                    </a:ln>
                  </pic:spPr>
                </pic:pic>
              </a:graphicData>
            </a:graphic>
          </wp:inline>
        </w:drawing>
      </w:r>
    </w:p>
    <w:p w14:paraId="20C202F1" w14:textId="4A0642E4" w:rsidR="00FC7B4A" w:rsidRDefault="00FC7B4A">
      <w:pPr>
        <w:rPr>
          <w:noProof/>
        </w:rPr>
      </w:pPr>
    </w:p>
    <w:p w14:paraId="0A6A48B6" w14:textId="2A7436B9" w:rsidR="00FC7B4A" w:rsidRDefault="00FC7B4A">
      <w:pPr>
        <w:rPr>
          <w:noProof/>
        </w:rPr>
      </w:pPr>
    </w:p>
    <w:p w14:paraId="4764316C" w14:textId="77777777" w:rsidR="00FC7B4A" w:rsidRDefault="00FC7B4A"/>
    <w:p w14:paraId="130473B5" w14:textId="2C438072" w:rsidR="00B87C0A" w:rsidRPr="0079649A" w:rsidRDefault="00F34879">
      <w:pPr>
        <w:rPr>
          <w:b/>
          <w:bCs/>
          <w:sz w:val="24"/>
          <w:szCs w:val="24"/>
        </w:rPr>
      </w:pPr>
      <w:r>
        <w:rPr>
          <w:noProof/>
          <w:sz w:val="24"/>
          <w:szCs w:val="24"/>
        </w:rPr>
        <mc:AlternateContent>
          <mc:Choice Requires="wps">
            <w:drawing>
              <wp:anchor distT="0" distB="0" distL="114300" distR="114300" simplePos="0" relativeHeight="251669504" behindDoc="0" locked="0" layoutInCell="1" allowOverlap="1" wp14:anchorId="15CB4CCD" wp14:editId="20EE2FAE">
                <wp:simplePos x="0" y="0"/>
                <wp:positionH relativeFrom="column">
                  <wp:posOffset>3459892</wp:posOffset>
                </wp:positionH>
                <wp:positionV relativeFrom="paragraph">
                  <wp:posOffset>6178</wp:posOffset>
                </wp:positionV>
                <wp:extent cx="3152775" cy="3478427"/>
                <wp:effectExtent l="0" t="0" r="28575" b="27305"/>
                <wp:wrapNone/>
                <wp:docPr id="20" name="Text Box 20"/>
                <wp:cNvGraphicFramePr/>
                <a:graphic xmlns:a="http://schemas.openxmlformats.org/drawingml/2006/main">
                  <a:graphicData uri="http://schemas.microsoft.com/office/word/2010/wordprocessingShape">
                    <wps:wsp>
                      <wps:cNvSpPr txBox="1"/>
                      <wps:spPr>
                        <a:xfrm>
                          <a:off x="0" y="0"/>
                          <a:ext cx="3152775" cy="3478427"/>
                        </a:xfrm>
                        <a:prstGeom prst="rect">
                          <a:avLst/>
                        </a:prstGeom>
                        <a:solidFill>
                          <a:schemeClr val="lt1"/>
                        </a:solidFill>
                        <a:ln w="6350">
                          <a:solidFill>
                            <a:prstClr val="black"/>
                          </a:solidFill>
                        </a:ln>
                      </wps:spPr>
                      <wps:txbx>
                        <w:txbxContent>
                          <w:p w14:paraId="149C93DB" w14:textId="483AF6DE" w:rsidR="00173598" w:rsidRPr="00173598" w:rsidRDefault="00173598" w:rsidP="00E50A05">
                            <w:pPr>
                              <w:spacing w:after="0"/>
                              <w:jc w:val="both"/>
                              <w:rPr>
                                <w:rFonts w:cstheme="minorHAnsi"/>
                                <w:color w:val="000000"/>
                                <w:shd w:val="clear" w:color="auto" w:fill="FFFFFF"/>
                              </w:rPr>
                            </w:pPr>
                            <w:r w:rsidRPr="00173598">
                              <w:rPr>
                                <w:rFonts w:cstheme="minorHAnsi"/>
                                <w:color w:val="000000"/>
                                <w:shd w:val="clear" w:color="auto" w:fill="FFFFFF"/>
                              </w:rPr>
                              <w:t xml:space="preserve">Granitoid gneiss have no foliation. Granitoid gneiss are </w:t>
                            </w:r>
                            <w:r w:rsidRPr="00173598">
                              <w:rPr>
                                <w:rFonts w:cstheme="minorHAnsi"/>
                              </w:rPr>
                              <w:t>close to granite in composition and, sometimes, in appearance</w:t>
                            </w:r>
                            <w:r w:rsidRPr="00173598">
                              <w:rPr>
                                <w:rFonts w:cstheme="minorHAnsi"/>
                                <w:color w:val="000000"/>
                                <w:shd w:val="clear" w:color="auto" w:fill="FFFFFF"/>
                              </w:rPr>
                              <w:t xml:space="preserve">. </w:t>
                            </w:r>
                            <w:r w:rsidRPr="00173598">
                              <w:rPr>
                                <w:rFonts w:cstheme="minorHAnsi"/>
                                <w:color w:val="000000"/>
                                <w:shd w:val="clear" w:color="auto" w:fill="FFFFFF"/>
                              </w:rPr>
                              <w:t>Granitoid gneiss is a variety of metamorphic gneiss that appears to have bands of black and white minerals such as feldspar and mica. These bands form from the heating and squeezing of the rock although, granitoid gneiss may look very similar to the original granite rock. Granitoid gneiss is medium- to coarse-grained and occurs around the world.</w:t>
                            </w:r>
                          </w:p>
                          <w:p w14:paraId="08F2E10A" w14:textId="77777777" w:rsidR="00173598" w:rsidRDefault="00173598" w:rsidP="00173598">
                            <w:pPr>
                              <w:autoSpaceDE w:val="0"/>
                              <w:autoSpaceDN w:val="0"/>
                              <w:adjustRightInd w:val="0"/>
                              <w:spacing w:after="0" w:line="240" w:lineRule="auto"/>
                              <w:rPr>
                                <w:rFonts w:cstheme="minorHAnsi"/>
                                <w:color w:val="000000"/>
                                <w:sz w:val="24"/>
                                <w:szCs w:val="24"/>
                                <w:shd w:val="clear" w:color="auto" w:fill="FFFFFF"/>
                              </w:rPr>
                            </w:pPr>
                          </w:p>
                          <w:p w14:paraId="4FFA1691" w14:textId="25A2F06D" w:rsidR="00291121" w:rsidRPr="000874FE" w:rsidRDefault="00291121" w:rsidP="00291121">
                            <w:pPr>
                              <w:spacing w:after="0"/>
                              <w:rPr>
                                <w:rFonts w:cstheme="minorHAnsi"/>
                                <w:color w:val="000000"/>
                                <w:shd w:val="clear" w:color="auto" w:fill="FFFFFF"/>
                              </w:rPr>
                            </w:pPr>
                            <w:bookmarkStart w:id="8" w:name="_Hlk36919421"/>
                            <w:r w:rsidRPr="000874FE">
                              <w:rPr>
                                <w:rFonts w:cstheme="minorHAnsi"/>
                                <w:color w:val="000000"/>
                                <w:shd w:val="clear" w:color="auto" w:fill="FFFFFF"/>
                              </w:rPr>
                              <w:t xml:space="preserve">Plagioclase feldspar: </w:t>
                            </w:r>
                            <w:r>
                              <w:rPr>
                                <w:rFonts w:cstheme="minorHAnsi"/>
                                <w:color w:val="000000"/>
                                <w:shd w:val="clear" w:color="auto" w:fill="FFFFFF"/>
                              </w:rPr>
                              <w:t>27-37</w:t>
                            </w:r>
                            <w:r w:rsidRPr="000874FE">
                              <w:rPr>
                                <w:rFonts w:cstheme="minorHAnsi"/>
                                <w:color w:val="000000"/>
                                <w:shd w:val="clear" w:color="auto" w:fill="FFFFFF"/>
                              </w:rPr>
                              <w:t>%</w:t>
                            </w:r>
                          </w:p>
                          <w:p w14:paraId="48408D0B" w14:textId="77777777" w:rsidR="00291121" w:rsidRPr="000874FE" w:rsidRDefault="00291121" w:rsidP="00291121">
                            <w:pPr>
                              <w:spacing w:after="0"/>
                              <w:rPr>
                                <w:rFonts w:cstheme="minorHAnsi"/>
                                <w:color w:val="000000"/>
                                <w:shd w:val="clear" w:color="auto" w:fill="FFFFFF"/>
                              </w:rPr>
                            </w:pPr>
                            <w:r w:rsidRPr="000874FE">
                              <w:rPr>
                                <w:rFonts w:cstheme="minorHAnsi"/>
                                <w:color w:val="000000"/>
                                <w:shd w:val="clear" w:color="auto" w:fill="FFFFFF"/>
                              </w:rPr>
                              <w:t>Quartz: 10%</w:t>
                            </w:r>
                          </w:p>
                          <w:p w14:paraId="6F6FCD10" w14:textId="22EC8D1B" w:rsidR="00291121" w:rsidRPr="000874FE" w:rsidRDefault="00291121" w:rsidP="00291121">
                            <w:pPr>
                              <w:spacing w:after="0"/>
                              <w:rPr>
                                <w:rFonts w:cstheme="minorHAnsi"/>
                                <w:color w:val="000000"/>
                                <w:shd w:val="clear" w:color="auto" w:fill="FFFFFF"/>
                              </w:rPr>
                            </w:pPr>
                            <w:r w:rsidRPr="000874FE">
                              <w:rPr>
                                <w:rFonts w:cstheme="minorHAnsi"/>
                                <w:color w:val="000000"/>
                                <w:shd w:val="clear" w:color="auto" w:fill="FFFFFF"/>
                              </w:rPr>
                              <w:t xml:space="preserve">K-spar: </w:t>
                            </w:r>
                            <w:r>
                              <w:rPr>
                                <w:rFonts w:cstheme="minorHAnsi"/>
                                <w:color w:val="000000"/>
                                <w:shd w:val="clear" w:color="auto" w:fill="FFFFFF"/>
                              </w:rPr>
                              <w:t>40-50</w:t>
                            </w:r>
                            <w:r w:rsidRPr="000874FE">
                              <w:rPr>
                                <w:rFonts w:cstheme="minorHAnsi"/>
                                <w:color w:val="000000"/>
                                <w:shd w:val="clear" w:color="auto" w:fill="FFFFFF"/>
                              </w:rPr>
                              <w:t>%</w:t>
                            </w:r>
                          </w:p>
                          <w:p w14:paraId="2F1AD87F" w14:textId="5A7E6600" w:rsidR="00291121" w:rsidRPr="000874FE" w:rsidRDefault="00BF2DA0" w:rsidP="00291121">
                            <w:pPr>
                              <w:spacing w:after="0"/>
                              <w:rPr>
                                <w:rFonts w:cstheme="minorHAnsi"/>
                                <w:color w:val="000000"/>
                                <w:shd w:val="clear" w:color="auto" w:fill="FFFFFF"/>
                              </w:rPr>
                            </w:pPr>
                            <w:r>
                              <w:rPr>
                                <w:rFonts w:cstheme="minorHAnsi"/>
                                <w:color w:val="000000"/>
                                <w:shd w:val="clear" w:color="auto" w:fill="FFFFFF"/>
                              </w:rPr>
                              <w:t>Magnetite</w:t>
                            </w:r>
                            <w:r w:rsidR="00291121" w:rsidRPr="000874FE">
                              <w:rPr>
                                <w:rFonts w:cstheme="minorHAnsi"/>
                                <w:color w:val="000000"/>
                                <w:shd w:val="clear" w:color="auto" w:fill="FFFFFF"/>
                              </w:rPr>
                              <w:t xml:space="preserve">: </w:t>
                            </w:r>
                            <w:r>
                              <w:rPr>
                                <w:rFonts w:cstheme="minorHAnsi"/>
                                <w:color w:val="000000"/>
                                <w:shd w:val="clear" w:color="auto" w:fill="FFFFFF"/>
                              </w:rPr>
                              <w:t>10</w:t>
                            </w:r>
                            <w:r w:rsidR="00291121" w:rsidRPr="000874FE">
                              <w:rPr>
                                <w:rFonts w:cstheme="minorHAnsi"/>
                                <w:color w:val="000000"/>
                                <w:shd w:val="clear" w:color="auto" w:fill="FFFFFF"/>
                              </w:rPr>
                              <w:t>%</w:t>
                            </w:r>
                          </w:p>
                          <w:bookmarkEnd w:id="8"/>
                          <w:p w14:paraId="0E1E039C" w14:textId="307D1EB6" w:rsidR="00173598" w:rsidRDefault="00173598" w:rsidP="00173598">
                            <w:pPr>
                              <w:autoSpaceDE w:val="0"/>
                              <w:autoSpaceDN w:val="0"/>
                              <w:adjustRightInd w:val="0"/>
                              <w:spacing w:after="0" w:line="240" w:lineRule="auto"/>
                              <w:rPr>
                                <w:rFonts w:cstheme="minorHAnsi"/>
                                <w:color w:val="000000"/>
                                <w:sz w:val="24"/>
                                <w:szCs w:val="24"/>
                                <w:shd w:val="clear" w:color="auto" w:fill="FFFFFF"/>
                              </w:rPr>
                            </w:pPr>
                          </w:p>
                          <w:p w14:paraId="7E1AF7BE" w14:textId="49DEC385" w:rsidR="00955D9E" w:rsidRDefault="00291121" w:rsidP="007636CA">
                            <w:pPr>
                              <w:spacing w:after="0"/>
                            </w:pPr>
                            <w:r>
                              <w:t>For more information:</w:t>
                            </w:r>
                          </w:p>
                          <w:p w14:paraId="01FF8EAD" w14:textId="536F3EE3" w:rsidR="00291121" w:rsidRDefault="00291121" w:rsidP="007636CA">
                            <w:pPr>
                              <w:spacing w:after="0"/>
                            </w:pPr>
                            <w:hyperlink r:id="rId18" w:history="1">
                              <w:r>
                                <w:rPr>
                                  <w:rStyle w:val="Hyperlink"/>
                                </w:rPr>
                                <w:t>https://www.youtube.com/watch?v=qmeL9Cz_Jeg</w:t>
                              </w:r>
                            </w:hyperlink>
                          </w:p>
                          <w:p w14:paraId="6DCC5D55" w14:textId="77777777" w:rsidR="00291121" w:rsidRPr="00B04C9A" w:rsidRDefault="00291121" w:rsidP="007636CA">
                            <w:pPr>
                              <w:spacing w:after="0"/>
                              <w:rPr>
                                <w:rFonts w:cstheme="minorHAnsi"/>
                                <w:color w:val="000000"/>
                                <w:sz w:val="24"/>
                                <w:szCs w:val="24"/>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B4CCD" id="Text Box 20" o:spid="_x0000_s1032" type="#_x0000_t202" style="position:absolute;margin-left:272.45pt;margin-top:.5pt;width:248.25pt;height:27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" fillcolor="white [3201]" strokeweight=".5pt">
                <v:textbox>
                  <w:txbxContent>
                    <w:p w14:paraId="149C93DB" w14:textId="483AF6DE" w:rsidR="00173598" w:rsidRPr="00173598" w:rsidRDefault="00173598" w:rsidP="00E50A05">
                      <w:pPr>
                        <w:spacing w:after="0"/>
                        <w:jc w:val="both"/>
                        <w:rPr>
                          <w:rFonts w:cstheme="minorHAnsi"/>
                          <w:color w:val="000000"/>
                          <w:shd w:val="clear" w:color="auto" w:fill="FFFFFF"/>
                        </w:rPr>
                      </w:pPr>
                      <w:r w:rsidRPr="00173598">
                        <w:rPr>
                          <w:rFonts w:cstheme="minorHAnsi"/>
                          <w:color w:val="000000"/>
                          <w:shd w:val="clear" w:color="auto" w:fill="FFFFFF"/>
                        </w:rPr>
                        <w:t xml:space="preserve">Granitoid gneiss have no foliation. Granitoid gneiss are </w:t>
                      </w:r>
                      <w:r w:rsidRPr="00173598">
                        <w:rPr>
                          <w:rFonts w:cstheme="minorHAnsi"/>
                        </w:rPr>
                        <w:t>close to granite in composition and, sometimes, in appearance</w:t>
                      </w:r>
                      <w:r w:rsidRPr="00173598">
                        <w:rPr>
                          <w:rFonts w:cstheme="minorHAnsi"/>
                          <w:color w:val="000000"/>
                          <w:shd w:val="clear" w:color="auto" w:fill="FFFFFF"/>
                        </w:rPr>
                        <w:t xml:space="preserve">. </w:t>
                      </w:r>
                      <w:r w:rsidRPr="00173598">
                        <w:rPr>
                          <w:rFonts w:cstheme="minorHAnsi"/>
                          <w:color w:val="000000"/>
                          <w:shd w:val="clear" w:color="auto" w:fill="FFFFFF"/>
                        </w:rPr>
                        <w:t>Granitoid gneiss is a variety of metamorphic gneiss that appears to have bands of black and white minerals such as feldspar and mica. These bands form from the heating and squeezing of the rock although, granitoid gneiss may look very similar to the original granite rock. Granitoid gneiss is medium- to coarse-grained and occurs around the world.</w:t>
                      </w:r>
                    </w:p>
                    <w:p w14:paraId="08F2E10A" w14:textId="77777777" w:rsidR="00173598" w:rsidRDefault="00173598" w:rsidP="00173598">
                      <w:pPr>
                        <w:autoSpaceDE w:val="0"/>
                        <w:autoSpaceDN w:val="0"/>
                        <w:adjustRightInd w:val="0"/>
                        <w:spacing w:after="0" w:line="240" w:lineRule="auto"/>
                        <w:rPr>
                          <w:rFonts w:cstheme="minorHAnsi"/>
                          <w:color w:val="000000"/>
                          <w:sz w:val="24"/>
                          <w:szCs w:val="24"/>
                          <w:shd w:val="clear" w:color="auto" w:fill="FFFFFF"/>
                        </w:rPr>
                      </w:pPr>
                    </w:p>
                    <w:p w14:paraId="4FFA1691" w14:textId="25A2F06D" w:rsidR="00291121" w:rsidRPr="000874FE" w:rsidRDefault="00291121" w:rsidP="00291121">
                      <w:pPr>
                        <w:spacing w:after="0"/>
                        <w:rPr>
                          <w:rFonts w:cstheme="minorHAnsi"/>
                          <w:color w:val="000000"/>
                          <w:shd w:val="clear" w:color="auto" w:fill="FFFFFF"/>
                        </w:rPr>
                      </w:pPr>
                      <w:bookmarkStart w:id="9" w:name="_Hlk36919421"/>
                      <w:r w:rsidRPr="000874FE">
                        <w:rPr>
                          <w:rFonts w:cstheme="minorHAnsi"/>
                          <w:color w:val="000000"/>
                          <w:shd w:val="clear" w:color="auto" w:fill="FFFFFF"/>
                        </w:rPr>
                        <w:t xml:space="preserve">Plagioclase feldspar: </w:t>
                      </w:r>
                      <w:r>
                        <w:rPr>
                          <w:rFonts w:cstheme="minorHAnsi"/>
                          <w:color w:val="000000"/>
                          <w:shd w:val="clear" w:color="auto" w:fill="FFFFFF"/>
                        </w:rPr>
                        <w:t>27-37</w:t>
                      </w:r>
                      <w:r w:rsidRPr="000874FE">
                        <w:rPr>
                          <w:rFonts w:cstheme="minorHAnsi"/>
                          <w:color w:val="000000"/>
                          <w:shd w:val="clear" w:color="auto" w:fill="FFFFFF"/>
                        </w:rPr>
                        <w:t>%</w:t>
                      </w:r>
                    </w:p>
                    <w:p w14:paraId="48408D0B" w14:textId="77777777" w:rsidR="00291121" w:rsidRPr="000874FE" w:rsidRDefault="00291121" w:rsidP="00291121">
                      <w:pPr>
                        <w:spacing w:after="0"/>
                        <w:rPr>
                          <w:rFonts w:cstheme="minorHAnsi"/>
                          <w:color w:val="000000"/>
                          <w:shd w:val="clear" w:color="auto" w:fill="FFFFFF"/>
                        </w:rPr>
                      </w:pPr>
                      <w:r w:rsidRPr="000874FE">
                        <w:rPr>
                          <w:rFonts w:cstheme="minorHAnsi"/>
                          <w:color w:val="000000"/>
                          <w:shd w:val="clear" w:color="auto" w:fill="FFFFFF"/>
                        </w:rPr>
                        <w:t>Quartz: 10%</w:t>
                      </w:r>
                    </w:p>
                    <w:p w14:paraId="6F6FCD10" w14:textId="22EC8D1B" w:rsidR="00291121" w:rsidRPr="000874FE" w:rsidRDefault="00291121" w:rsidP="00291121">
                      <w:pPr>
                        <w:spacing w:after="0"/>
                        <w:rPr>
                          <w:rFonts w:cstheme="minorHAnsi"/>
                          <w:color w:val="000000"/>
                          <w:shd w:val="clear" w:color="auto" w:fill="FFFFFF"/>
                        </w:rPr>
                      </w:pPr>
                      <w:r w:rsidRPr="000874FE">
                        <w:rPr>
                          <w:rFonts w:cstheme="minorHAnsi"/>
                          <w:color w:val="000000"/>
                          <w:shd w:val="clear" w:color="auto" w:fill="FFFFFF"/>
                        </w:rPr>
                        <w:t xml:space="preserve">K-spar: </w:t>
                      </w:r>
                      <w:r>
                        <w:rPr>
                          <w:rFonts w:cstheme="minorHAnsi"/>
                          <w:color w:val="000000"/>
                          <w:shd w:val="clear" w:color="auto" w:fill="FFFFFF"/>
                        </w:rPr>
                        <w:t>40-50</w:t>
                      </w:r>
                      <w:r w:rsidRPr="000874FE">
                        <w:rPr>
                          <w:rFonts w:cstheme="minorHAnsi"/>
                          <w:color w:val="000000"/>
                          <w:shd w:val="clear" w:color="auto" w:fill="FFFFFF"/>
                        </w:rPr>
                        <w:t>%</w:t>
                      </w:r>
                    </w:p>
                    <w:p w14:paraId="2F1AD87F" w14:textId="5A7E6600" w:rsidR="00291121" w:rsidRPr="000874FE" w:rsidRDefault="00BF2DA0" w:rsidP="00291121">
                      <w:pPr>
                        <w:spacing w:after="0"/>
                        <w:rPr>
                          <w:rFonts w:cstheme="minorHAnsi"/>
                          <w:color w:val="000000"/>
                          <w:shd w:val="clear" w:color="auto" w:fill="FFFFFF"/>
                        </w:rPr>
                      </w:pPr>
                      <w:r>
                        <w:rPr>
                          <w:rFonts w:cstheme="minorHAnsi"/>
                          <w:color w:val="000000"/>
                          <w:shd w:val="clear" w:color="auto" w:fill="FFFFFF"/>
                        </w:rPr>
                        <w:t>Magnetite</w:t>
                      </w:r>
                      <w:r w:rsidR="00291121" w:rsidRPr="000874FE">
                        <w:rPr>
                          <w:rFonts w:cstheme="minorHAnsi"/>
                          <w:color w:val="000000"/>
                          <w:shd w:val="clear" w:color="auto" w:fill="FFFFFF"/>
                        </w:rPr>
                        <w:t xml:space="preserve">: </w:t>
                      </w:r>
                      <w:r>
                        <w:rPr>
                          <w:rFonts w:cstheme="minorHAnsi"/>
                          <w:color w:val="000000"/>
                          <w:shd w:val="clear" w:color="auto" w:fill="FFFFFF"/>
                        </w:rPr>
                        <w:t>10</w:t>
                      </w:r>
                      <w:r w:rsidR="00291121" w:rsidRPr="000874FE">
                        <w:rPr>
                          <w:rFonts w:cstheme="minorHAnsi"/>
                          <w:color w:val="000000"/>
                          <w:shd w:val="clear" w:color="auto" w:fill="FFFFFF"/>
                        </w:rPr>
                        <w:t>%</w:t>
                      </w:r>
                    </w:p>
                    <w:bookmarkEnd w:id="9"/>
                    <w:p w14:paraId="0E1E039C" w14:textId="307D1EB6" w:rsidR="00173598" w:rsidRDefault="00173598" w:rsidP="00173598">
                      <w:pPr>
                        <w:autoSpaceDE w:val="0"/>
                        <w:autoSpaceDN w:val="0"/>
                        <w:adjustRightInd w:val="0"/>
                        <w:spacing w:after="0" w:line="240" w:lineRule="auto"/>
                        <w:rPr>
                          <w:rFonts w:cstheme="minorHAnsi"/>
                          <w:color w:val="000000"/>
                          <w:sz w:val="24"/>
                          <w:szCs w:val="24"/>
                          <w:shd w:val="clear" w:color="auto" w:fill="FFFFFF"/>
                        </w:rPr>
                      </w:pPr>
                    </w:p>
                    <w:p w14:paraId="7E1AF7BE" w14:textId="49DEC385" w:rsidR="00955D9E" w:rsidRDefault="00291121" w:rsidP="007636CA">
                      <w:pPr>
                        <w:spacing w:after="0"/>
                      </w:pPr>
                      <w:r>
                        <w:t>For more information:</w:t>
                      </w:r>
                    </w:p>
                    <w:p w14:paraId="01FF8EAD" w14:textId="536F3EE3" w:rsidR="00291121" w:rsidRDefault="00291121" w:rsidP="007636CA">
                      <w:pPr>
                        <w:spacing w:after="0"/>
                      </w:pPr>
                      <w:hyperlink r:id="rId19" w:history="1">
                        <w:r>
                          <w:rPr>
                            <w:rStyle w:val="Hyperlink"/>
                          </w:rPr>
                          <w:t>https://www.youtube.com/watch?v=qmeL9Cz_Jeg</w:t>
                        </w:r>
                      </w:hyperlink>
                    </w:p>
                    <w:p w14:paraId="6DCC5D55" w14:textId="77777777" w:rsidR="00291121" w:rsidRPr="00B04C9A" w:rsidRDefault="00291121" w:rsidP="007636CA">
                      <w:pPr>
                        <w:spacing w:after="0"/>
                        <w:rPr>
                          <w:rFonts w:cstheme="minorHAnsi"/>
                          <w:color w:val="000000"/>
                          <w:sz w:val="24"/>
                          <w:szCs w:val="24"/>
                          <w:shd w:val="clear" w:color="auto" w:fill="FFFFFF"/>
                        </w:rPr>
                      </w:pPr>
                    </w:p>
                  </w:txbxContent>
                </v:textbox>
              </v:shape>
            </w:pict>
          </mc:Fallback>
        </mc:AlternateContent>
      </w:r>
      <w:r w:rsidR="0079649A" w:rsidRPr="0079649A">
        <w:rPr>
          <w:b/>
          <w:bCs/>
          <w:sz w:val="24"/>
          <w:szCs w:val="24"/>
        </w:rPr>
        <w:t xml:space="preserve">Sample </w:t>
      </w:r>
      <w:r w:rsidR="006722BA">
        <w:rPr>
          <w:b/>
          <w:bCs/>
          <w:sz w:val="24"/>
          <w:szCs w:val="24"/>
        </w:rPr>
        <w:t>90</w:t>
      </w:r>
      <w:r w:rsidR="00B87C0A" w:rsidRPr="0079649A">
        <w:rPr>
          <w:b/>
          <w:bCs/>
          <w:sz w:val="24"/>
          <w:szCs w:val="24"/>
        </w:rPr>
        <w:t xml:space="preserve">. </w:t>
      </w:r>
      <w:r w:rsidR="006722BA" w:rsidRPr="006722BA">
        <w:rPr>
          <w:b/>
          <w:bCs/>
          <w:sz w:val="24"/>
          <w:szCs w:val="24"/>
        </w:rPr>
        <w:t>Granitoid gneiss</w:t>
      </w:r>
    </w:p>
    <w:p w14:paraId="2CD79BCE" w14:textId="2BBD3D26" w:rsidR="00B87C0A" w:rsidRDefault="00B87C0A">
      <w:r>
        <w:t xml:space="preserve"> </w:t>
      </w:r>
      <w:r w:rsidR="00254E67">
        <w:rPr>
          <w:noProof/>
        </w:rPr>
        <w:drawing>
          <wp:inline distT="0" distB="0" distL="0" distR="0" wp14:anchorId="15DF9BEC" wp14:editId="09B193A9">
            <wp:extent cx="3101546" cy="2973933"/>
            <wp:effectExtent l="0" t="0" r="381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37716" cy="3008615"/>
                    </a:xfrm>
                    <a:prstGeom prst="rect">
                      <a:avLst/>
                    </a:prstGeom>
                  </pic:spPr>
                </pic:pic>
              </a:graphicData>
            </a:graphic>
          </wp:inline>
        </w:drawing>
      </w:r>
    </w:p>
    <w:p w14:paraId="05129886" w14:textId="756A392A" w:rsidR="0079649A" w:rsidRDefault="00254E67">
      <w:r>
        <w:rPr>
          <w:noProof/>
        </w:rPr>
        <mc:AlternateContent>
          <mc:Choice Requires="wps">
            <w:drawing>
              <wp:anchor distT="0" distB="0" distL="114300" distR="114300" simplePos="0" relativeHeight="251673600" behindDoc="0" locked="0" layoutInCell="1" allowOverlap="1" wp14:anchorId="27840B6F" wp14:editId="69B7E22F">
                <wp:simplePos x="0" y="0"/>
                <wp:positionH relativeFrom="column">
                  <wp:posOffset>-104775</wp:posOffset>
                </wp:positionH>
                <wp:positionV relativeFrom="paragraph">
                  <wp:posOffset>4495337</wp:posOffset>
                </wp:positionV>
                <wp:extent cx="6523355" cy="1284605"/>
                <wp:effectExtent l="0" t="0" r="10795" b="10795"/>
                <wp:wrapNone/>
                <wp:docPr id="24" name="Text Box 24"/>
                <wp:cNvGraphicFramePr/>
                <a:graphic xmlns:a="http://schemas.openxmlformats.org/drawingml/2006/main">
                  <a:graphicData uri="http://schemas.microsoft.com/office/word/2010/wordprocessingShape">
                    <wps:wsp>
                      <wps:cNvSpPr txBox="1"/>
                      <wps:spPr>
                        <a:xfrm>
                          <a:off x="0" y="0"/>
                          <a:ext cx="6523355" cy="1284605"/>
                        </a:xfrm>
                        <a:prstGeom prst="rect">
                          <a:avLst/>
                        </a:prstGeom>
                        <a:solidFill>
                          <a:schemeClr val="lt1"/>
                        </a:solidFill>
                        <a:ln w="6350">
                          <a:solidFill>
                            <a:prstClr val="black"/>
                          </a:solidFill>
                        </a:ln>
                      </wps:spPr>
                      <wps:txbx>
                        <w:txbxContent>
                          <w:p w14:paraId="7F7F94FD" w14:textId="77777777" w:rsidR="00254E67" w:rsidRPr="00254E67" w:rsidRDefault="00254E67" w:rsidP="00254E67">
                            <w:pPr>
                              <w:shd w:val="clear" w:color="auto" w:fill="FFFFFF"/>
                              <w:spacing w:after="0" w:line="240" w:lineRule="auto"/>
                              <w:outlineLvl w:val="0"/>
                              <w:rPr>
                                <w:rFonts w:eastAsia="Times New Roman" w:cstheme="minorHAnsi"/>
                                <w:color w:val="111111"/>
                                <w:kern w:val="36"/>
                              </w:rPr>
                            </w:pPr>
                            <w:r w:rsidRPr="00254E67">
                              <w:rPr>
                                <w:rFonts w:eastAsia="Times New Roman" w:cstheme="minorHAnsi"/>
                                <w:color w:val="111111"/>
                                <w:kern w:val="36"/>
                              </w:rPr>
                              <w:t xml:space="preserve">Microscopic aspects of the </w:t>
                            </w:r>
                            <w:proofErr w:type="spellStart"/>
                            <w:r w:rsidRPr="00254E67">
                              <w:rPr>
                                <w:rFonts w:eastAsia="Times New Roman" w:cstheme="minorHAnsi"/>
                                <w:color w:val="111111"/>
                                <w:kern w:val="36"/>
                              </w:rPr>
                              <w:t>Werekitto</w:t>
                            </w:r>
                            <w:proofErr w:type="spellEnd"/>
                            <w:r w:rsidRPr="00254E67">
                              <w:rPr>
                                <w:rFonts w:eastAsia="Times New Roman" w:cstheme="minorHAnsi"/>
                                <w:color w:val="111111"/>
                                <w:kern w:val="36"/>
                              </w:rPr>
                              <w:t xml:space="preserve"> gneisses and granitoids. (a) coarse-grained hornblende-biotite tonalitic rock, with a foliation defined by the orientation of the mafic components, such as biotite (</w:t>
                            </w:r>
                            <w:proofErr w:type="spellStart"/>
                            <w:r w:rsidRPr="00254E67">
                              <w:rPr>
                                <w:rFonts w:eastAsia="Times New Roman" w:cstheme="minorHAnsi"/>
                                <w:color w:val="111111"/>
                                <w:kern w:val="36"/>
                              </w:rPr>
                              <w:t>Bt</w:t>
                            </w:r>
                            <w:proofErr w:type="spellEnd"/>
                            <w:r w:rsidRPr="00254E67">
                              <w:rPr>
                                <w:rFonts w:eastAsia="Times New Roman" w:cstheme="minorHAnsi"/>
                                <w:color w:val="111111"/>
                                <w:kern w:val="36"/>
                              </w:rPr>
                              <w:t>), and hornblende and tabular zoned plagioclase crystals (Pl). Thin section SB-24A, plane-polarized light. Scale = 1 mm. (b) Same image as previous under crossed polarizers. Thin section SB-24A. Scale= 1 mm. (c) Biotite (Bi)-hornblende (</w:t>
                            </w:r>
                            <w:proofErr w:type="spellStart"/>
                            <w:r w:rsidRPr="00254E67">
                              <w:rPr>
                                <w:rFonts w:eastAsia="Times New Roman" w:cstheme="minorHAnsi"/>
                                <w:color w:val="111111"/>
                                <w:kern w:val="36"/>
                              </w:rPr>
                              <w:t>Hbl</w:t>
                            </w:r>
                            <w:proofErr w:type="spellEnd"/>
                            <w:r w:rsidRPr="00254E67">
                              <w:rPr>
                                <w:rFonts w:eastAsia="Times New Roman" w:cstheme="minorHAnsi"/>
                                <w:color w:val="111111"/>
                                <w:kern w:val="36"/>
                              </w:rPr>
                              <w:t xml:space="preserve">) quartz </w:t>
                            </w:r>
                            <w:proofErr w:type="spellStart"/>
                            <w:r w:rsidRPr="00254E67">
                              <w:rPr>
                                <w:rFonts w:eastAsia="Times New Roman" w:cstheme="minorHAnsi"/>
                                <w:color w:val="111111"/>
                                <w:kern w:val="36"/>
                              </w:rPr>
                              <w:t>dioritic</w:t>
                            </w:r>
                            <w:proofErr w:type="spellEnd"/>
                            <w:r w:rsidRPr="00254E67">
                              <w:rPr>
                                <w:rFonts w:eastAsia="Times New Roman" w:cstheme="minorHAnsi"/>
                                <w:color w:val="111111"/>
                                <w:kern w:val="36"/>
                              </w:rPr>
                              <w:t xml:space="preserve"> rock showing a gneissic structure. Thin section SB-22A plane-polarized light. Scale= 1mm. (d) Plagioclase (Pl) phenocryst with Carlsbad-albite twins in </w:t>
                            </w:r>
                            <w:proofErr w:type="spellStart"/>
                            <w:r w:rsidRPr="00254E67">
                              <w:rPr>
                                <w:rFonts w:eastAsia="Times New Roman" w:cstheme="minorHAnsi"/>
                                <w:color w:val="111111"/>
                                <w:kern w:val="36"/>
                              </w:rPr>
                              <w:t>dioritic</w:t>
                            </w:r>
                            <w:proofErr w:type="spellEnd"/>
                            <w:r w:rsidRPr="00254E67">
                              <w:rPr>
                                <w:rFonts w:eastAsia="Times New Roman" w:cstheme="minorHAnsi"/>
                                <w:color w:val="111111"/>
                                <w:kern w:val="36"/>
                              </w:rPr>
                              <w:t xml:space="preserve"> enclave. </w:t>
                            </w:r>
                            <w:proofErr w:type="gramStart"/>
                            <w:r w:rsidRPr="00254E67">
                              <w:rPr>
                                <w:rFonts w:eastAsia="Times New Roman" w:cstheme="minorHAnsi"/>
                                <w:color w:val="111111"/>
                                <w:kern w:val="36"/>
                              </w:rPr>
                              <w:t>Thin section SB-24 B,</w:t>
                            </w:r>
                            <w:proofErr w:type="gramEnd"/>
                            <w:r w:rsidRPr="00254E67">
                              <w:rPr>
                                <w:rFonts w:eastAsia="Times New Roman" w:cstheme="minorHAnsi"/>
                                <w:color w:val="111111"/>
                                <w:kern w:val="36"/>
                              </w:rPr>
                              <w:t xml:space="preserve"> crossed polarizers. Scale = 1 mm. </w:t>
                            </w:r>
                          </w:p>
                          <w:p w14:paraId="5412CA0D" w14:textId="43B463A4" w:rsidR="00F34879" w:rsidRPr="00254E67" w:rsidRDefault="00F34879" w:rsidP="00F34879">
                            <w:pPr>
                              <w:spacing w:before="100" w:beforeAutospacing="1" w:after="100" w:afterAutospacing="1" w:line="240" w:lineRule="auto"/>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40B6F" id="Text Box 24" o:spid="_x0000_s1033" type="#_x0000_t202" style="position:absolute;margin-left:-8.25pt;margin-top:353.95pt;width:513.65pt;height:101.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" fillcolor="white [3201]" strokeweight=".5pt">
                <v:textbox>
                  <w:txbxContent>
                    <w:p w14:paraId="7F7F94FD" w14:textId="77777777" w:rsidR="00254E67" w:rsidRPr="00254E67" w:rsidRDefault="00254E67" w:rsidP="00254E67">
                      <w:pPr>
                        <w:shd w:val="clear" w:color="auto" w:fill="FFFFFF"/>
                        <w:spacing w:after="0" w:line="240" w:lineRule="auto"/>
                        <w:outlineLvl w:val="0"/>
                        <w:rPr>
                          <w:rFonts w:eastAsia="Times New Roman" w:cstheme="minorHAnsi"/>
                          <w:color w:val="111111"/>
                          <w:kern w:val="36"/>
                        </w:rPr>
                      </w:pPr>
                      <w:r w:rsidRPr="00254E67">
                        <w:rPr>
                          <w:rFonts w:eastAsia="Times New Roman" w:cstheme="minorHAnsi"/>
                          <w:color w:val="111111"/>
                          <w:kern w:val="36"/>
                        </w:rPr>
                        <w:t xml:space="preserve">Microscopic aspects of the </w:t>
                      </w:r>
                      <w:proofErr w:type="spellStart"/>
                      <w:r w:rsidRPr="00254E67">
                        <w:rPr>
                          <w:rFonts w:eastAsia="Times New Roman" w:cstheme="minorHAnsi"/>
                          <w:color w:val="111111"/>
                          <w:kern w:val="36"/>
                        </w:rPr>
                        <w:t>Werekitto</w:t>
                      </w:r>
                      <w:proofErr w:type="spellEnd"/>
                      <w:r w:rsidRPr="00254E67">
                        <w:rPr>
                          <w:rFonts w:eastAsia="Times New Roman" w:cstheme="minorHAnsi"/>
                          <w:color w:val="111111"/>
                          <w:kern w:val="36"/>
                        </w:rPr>
                        <w:t xml:space="preserve"> gneisses and granitoids. (a) coarse-grained hornblende-biotite tonalitic rock, with a foliation defined by the orientation of the mafic components, such as biotite (</w:t>
                      </w:r>
                      <w:proofErr w:type="spellStart"/>
                      <w:r w:rsidRPr="00254E67">
                        <w:rPr>
                          <w:rFonts w:eastAsia="Times New Roman" w:cstheme="minorHAnsi"/>
                          <w:color w:val="111111"/>
                          <w:kern w:val="36"/>
                        </w:rPr>
                        <w:t>Bt</w:t>
                      </w:r>
                      <w:proofErr w:type="spellEnd"/>
                      <w:r w:rsidRPr="00254E67">
                        <w:rPr>
                          <w:rFonts w:eastAsia="Times New Roman" w:cstheme="minorHAnsi"/>
                          <w:color w:val="111111"/>
                          <w:kern w:val="36"/>
                        </w:rPr>
                        <w:t>), and hornblende and tabular zoned plagioclase crystals (Pl). Thin section SB-24A, plane-polarized light. Scale = 1 mm. (b) Same image as previous under crossed polarizers. Thin section SB-24A. Scale= 1 mm. (c) Biotite (Bi)-hornblende (</w:t>
                      </w:r>
                      <w:proofErr w:type="spellStart"/>
                      <w:r w:rsidRPr="00254E67">
                        <w:rPr>
                          <w:rFonts w:eastAsia="Times New Roman" w:cstheme="minorHAnsi"/>
                          <w:color w:val="111111"/>
                          <w:kern w:val="36"/>
                        </w:rPr>
                        <w:t>Hbl</w:t>
                      </w:r>
                      <w:proofErr w:type="spellEnd"/>
                      <w:r w:rsidRPr="00254E67">
                        <w:rPr>
                          <w:rFonts w:eastAsia="Times New Roman" w:cstheme="minorHAnsi"/>
                          <w:color w:val="111111"/>
                          <w:kern w:val="36"/>
                        </w:rPr>
                        <w:t xml:space="preserve">) quartz </w:t>
                      </w:r>
                      <w:proofErr w:type="spellStart"/>
                      <w:r w:rsidRPr="00254E67">
                        <w:rPr>
                          <w:rFonts w:eastAsia="Times New Roman" w:cstheme="minorHAnsi"/>
                          <w:color w:val="111111"/>
                          <w:kern w:val="36"/>
                        </w:rPr>
                        <w:t>dioritic</w:t>
                      </w:r>
                      <w:proofErr w:type="spellEnd"/>
                      <w:r w:rsidRPr="00254E67">
                        <w:rPr>
                          <w:rFonts w:eastAsia="Times New Roman" w:cstheme="minorHAnsi"/>
                          <w:color w:val="111111"/>
                          <w:kern w:val="36"/>
                        </w:rPr>
                        <w:t xml:space="preserve"> rock showing a gneissic structure. Thin section SB-22A plane-polarized light. Scale= 1mm. (d) Plagioclase (Pl) phenocryst with Carlsbad-albite twins in </w:t>
                      </w:r>
                      <w:proofErr w:type="spellStart"/>
                      <w:r w:rsidRPr="00254E67">
                        <w:rPr>
                          <w:rFonts w:eastAsia="Times New Roman" w:cstheme="minorHAnsi"/>
                          <w:color w:val="111111"/>
                          <w:kern w:val="36"/>
                        </w:rPr>
                        <w:t>dioritic</w:t>
                      </w:r>
                      <w:proofErr w:type="spellEnd"/>
                      <w:r w:rsidRPr="00254E67">
                        <w:rPr>
                          <w:rFonts w:eastAsia="Times New Roman" w:cstheme="minorHAnsi"/>
                          <w:color w:val="111111"/>
                          <w:kern w:val="36"/>
                        </w:rPr>
                        <w:t xml:space="preserve"> enclave. </w:t>
                      </w:r>
                      <w:proofErr w:type="gramStart"/>
                      <w:r w:rsidRPr="00254E67">
                        <w:rPr>
                          <w:rFonts w:eastAsia="Times New Roman" w:cstheme="minorHAnsi"/>
                          <w:color w:val="111111"/>
                          <w:kern w:val="36"/>
                        </w:rPr>
                        <w:t>Thin section SB-24 B,</w:t>
                      </w:r>
                      <w:proofErr w:type="gramEnd"/>
                      <w:r w:rsidRPr="00254E67">
                        <w:rPr>
                          <w:rFonts w:eastAsia="Times New Roman" w:cstheme="minorHAnsi"/>
                          <w:color w:val="111111"/>
                          <w:kern w:val="36"/>
                        </w:rPr>
                        <w:t xml:space="preserve"> crossed polarizers. Scale = 1 mm. </w:t>
                      </w:r>
                    </w:p>
                    <w:p w14:paraId="5412CA0D" w14:textId="43B463A4" w:rsidR="00F34879" w:rsidRPr="00254E67" w:rsidRDefault="00F34879" w:rsidP="00F34879">
                      <w:pPr>
                        <w:spacing w:before="100" w:beforeAutospacing="1" w:after="100" w:afterAutospacing="1" w:line="240" w:lineRule="auto"/>
                        <w:rPr>
                          <w:rFonts w:cstheme="minorHAnsi"/>
                        </w:rPr>
                      </w:pPr>
                    </w:p>
                  </w:txbxContent>
                </v:textbox>
              </v:shape>
            </w:pict>
          </mc:Fallback>
        </mc:AlternateContent>
      </w:r>
      <w:r w:rsidRPr="00254E67">
        <w:rPr>
          <w:noProof/>
        </w:rPr>
        <w:t xml:space="preserve"> </w:t>
      </w:r>
      <w:r>
        <w:rPr>
          <w:noProof/>
        </w:rPr>
        <w:drawing>
          <wp:inline distT="0" distB="0" distL="0" distR="0" wp14:anchorId="03814123" wp14:editId="6EA96319">
            <wp:extent cx="5943600" cy="429323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293235"/>
                    </a:xfrm>
                    <a:prstGeom prst="rect">
                      <a:avLst/>
                    </a:prstGeom>
                  </pic:spPr>
                </pic:pic>
              </a:graphicData>
            </a:graphic>
          </wp:inline>
        </w:drawing>
      </w:r>
    </w:p>
    <w:p w14:paraId="74512F9C" w14:textId="024392FA" w:rsidR="0079649A" w:rsidRDefault="0079649A"/>
    <w:p w14:paraId="319D6F8E" w14:textId="77777777" w:rsidR="0079649A" w:rsidRDefault="0079649A"/>
    <w:p w14:paraId="02D55328" w14:textId="77777777" w:rsidR="00254E67" w:rsidRDefault="00254E67">
      <w:pPr>
        <w:rPr>
          <w:b/>
          <w:bCs/>
          <w:sz w:val="24"/>
          <w:szCs w:val="24"/>
        </w:rPr>
      </w:pPr>
    </w:p>
    <w:p w14:paraId="5DCF1EF7" w14:textId="01CBFF16" w:rsidR="00254E67" w:rsidRDefault="00254E67">
      <w:pPr>
        <w:rPr>
          <w:b/>
          <w:bCs/>
          <w:sz w:val="24"/>
          <w:szCs w:val="24"/>
        </w:rPr>
      </w:pPr>
    </w:p>
    <w:p w14:paraId="6680F863" w14:textId="0DB14B18" w:rsidR="00B87C0A" w:rsidRPr="002E2492" w:rsidRDefault="009C7E27">
      <w:pPr>
        <w:rPr>
          <w:b/>
          <w:bCs/>
        </w:rPr>
      </w:pPr>
      <w:r w:rsidRPr="002E2492">
        <w:rPr>
          <w:b/>
          <w:bCs/>
          <w:noProof/>
          <w:sz w:val="28"/>
          <w:szCs w:val="28"/>
        </w:rPr>
        <mc:AlternateContent>
          <mc:Choice Requires="wps">
            <w:drawing>
              <wp:anchor distT="0" distB="0" distL="114300" distR="114300" simplePos="0" relativeHeight="251675648" behindDoc="0" locked="0" layoutInCell="1" allowOverlap="1" wp14:anchorId="05B66E6E" wp14:editId="0AD8A407">
                <wp:simplePos x="0" y="0"/>
                <wp:positionH relativeFrom="column">
                  <wp:posOffset>3543300</wp:posOffset>
                </wp:positionH>
                <wp:positionV relativeFrom="paragraph">
                  <wp:posOffset>7620</wp:posOffset>
                </wp:positionV>
                <wp:extent cx="3152775" cy="3756660"/>
                <wp:effectExtent l="0" t="0" r="28575" b="15240"/>
                <wp:wrapNone/>
                <wp:docPr id="27" name="Text Box 27"/>
                <wp:cNvGraphicFramePr/>
                <a:graphic xmlns:a="http://schemas.openxmlformats.org/drawingml/2006/main">
                  <a:graphicData uri="http://schemas.microsoft.com/office/word/2010/wordprocessingShape">
                    <wps:wsp>
                      <wps:cNvSpPr txBox="1"/>
                      <wps:spPr>
                        <a:xfrm>
                          <a:off x="0" y="0"/>
                          <a:ext cx="3152775" cy="3756660"/>
                        </a:xfrm>
                        <a:prstGeom prst="rect">
                          <a:avLst/>
                        </a:prstGeom>
                        <a:solidFill>
                          <a:schemeClr val="lt1"/>
                        </a:solidFill>
                        <a:ln w="6350">
                          <a:solidFill>
                            <a:prstClr val="black"/>
                          </a:solidFill>
                        </a:ln>
                      </wps:spPr>
                      <wps:txbx>
                        <w:txbxContent>
                          <w:p w14:paraId="47D78901" w14:textId="1E5D7B3A" w:rsidR="009C7E27" w:rsidRPr="00501CD1" w:rsidRDefault="00E936B0" w:rsidP="00967CAA">
                            <w:pPr>
                              <w:autoSpaceDE w:val="0"/>
                              <w:autoSpaceDN w:val="0"/>
                              <w:adjustRightInd w:val="0"/>
                              <w:spacing w:after="0" w:line="240" w:lineRule="auto"/>
                              <w:jc w:val="both"/>
                              <w:rPr>
                                <w:rFonts w:cstheme="minorHAnsi"/>
                              </w:rPr>
                            </w:pPr>
                            <w:r w:rsidRPr="00501CD1">
                              <w:rPr>
                                <w:rFonts w:cstheme="minorHAnsi"/>
                              </w:rPr>
                              <w:t xml:space="preserve">Biotite gneiss is foliated metamorphic rock. </w:t>
                            </w:r>
                            <w:r w:rsidRPr="00501CD1">
                              <w:rPr>
                                <w:rFonts w:cstheme="minorHAnsi"/>
                              </w:rPr>
                              <w:t>XENOBLASTIC</w:t>
                            </w:r>
                            <w:r w:rsidRPr="00501CD1">
                              <w:rPr>
                                <w:rFonts w:cstheme="minorHAnsi"/>
                              </w:rPr>
                              <w:t xml:space="preserve"> </w:t>
                            </w:r>
                            <w:r w:rsidRPr="00E936B0">
                              <w:rPr>
                                <w:rFonts w:cstheme="minorHAnsi"/>
                              </w:rPr>
                              <w:t>Gneissic rock with white</w:t>
                            </w:r>
                            <w:r w:rsidRPr="00501CD1">
                              <w:rPr>
                                <w:rFonts w:cstheme="minorHAnsi"/>
                              </w:rPr>
                              <w:t xml:space="preserve"> </w:t>
                            </w:r>
                            <w:r w:rsidRPr="00E936B0">
                              <w:rPr>
                                <w:rFonts w:cstheme="minorHAnsi"/>
                              </w:rPr>
                              <w:t xml:space="preserve">and black bands of </w:t>
                            </w:r>
                            <w:proofErr w:type="spellStart"/>
                            <w:r w:rsidRPr="00E936B0">
                              <w:rPr>
                                <w:rFonts w:cstheme="minorHAnsi"/>
                              </w:rPr>
                              <w:t>felsics</w:t>
                            </w:r>
                            <w:proofErr w:type="spellEnd"/>
                            <w:r w:rsidRPr="00501CD1">
                              <w:rPr>
                                <w:rFonts w:cstheme="minorHAnsi"/>
                              </w:rPr>
                              <w:t xml:space="preserve"> </w:t>
                            </w:r>
                            <w:r w:rsidRPr="00501CD1">
                              <w:rPr>
                                <w:rFonts w:cstheme="minorHAnsi"/>
                              </w:rPr>
                              <w:t>and biotite, respectively.</w:t>
                            </w:r>
                            <w:r w:rsidR="00967CAA">
                              <w:rPr>
                                <w:rFonts w:cstheme="minorHAnsi"/>
                              </w:rPr>
                              <w:t xml:space="preserve"> </w:t>
                            </w:r>
                            <w:r w:rsidR="00967CAA" w:rsidRPr="00967CAA">
                              <w:rPr>
                                <w:rFonts w:cstheme="minorHAnsi"/>
                              </w:rPr>
                              <w:t>This rock is mostly composed of creamy-white feldspar and quartz, together with dark minerals, of which the most abundant is the dark mica biotite. The dark minerals are arranged in a streaky banding, giving the rock a </w:t>
                            </w:r>
                            <w:r w:rsidR="00967CAA" w:rsidRPr="00967CAA">
                              <w:rPr>
                                <w:rFonts w:cstheme="minorHAnsi"/>
                                <w:i/>
                                <w:iCs/>
                              </w:rPr>
                              <w:t>gneissic</w:t>
                            </w:r>
                            <w:r w:rsidR="00967CAA" w:rsidRPr="00967CAA">
                              <w:rPr>
                                <w:rFonts w:cstheme="minorHAnsi"/>
                              </w:rPr>
                              <w:t> texture. The flakes of mica are also aligned with their long dimensions parallel to the mineral banding. However, the rock is not </w:t>
                            </w:r>
                            <w:r w:rsidR="00967CAA" w:rsidRPr="00967CAA">
                              <w:rPr>
                                <w:rFonts w:cstheme="minorHAnsi"/>
                                <w:i/>
                                <w:iCs/>
                              </w:rPr>
                              <w:t>fissile</w:t>
                            </w:r>
                            <w:r w:rsidR="00967CAA" w:rsidRPr="00967CAA">
                              <w:rPr>
                                <w:rFonts w:cstheme="minorHAnsi"/>
                              </w:rPr>
                              <w:t>, i.e. it does not break easily along this direction. Therefore, despite its mica content, it would not be called a schist.</w:t>
                            </w:r>
                          </w:p>
                          <w:p w14:paraId="234B2DAB" w14:textId="77777777" w:rsidR="00E936B0" w:rsidRDefault="00E936B0" w:rsidP="00E936B0">
                            <w:pPr>
                              <w:autoSpaceDE w:val="0"/>
                              <w:autoSpaceDN w:val="0"/>
                              <w:adjustRightInd w:val="0"/>
                              <w:spacing w:after="0" w:line="240" w:lineRule="auto"/>
                              <w:rPr>
                                <w:rFonts w:cstheme="minorHAnsi"/>
                                <w:color w:val="000000"/>
                                <w:sz w:val="24"/>
                                <w:szCs w:val="24"/>
                                <w:shd w:val="clear" w:color="auto" w:fill="FFFFFF"/>
                              </w:rPr>
                            </w:pPr>
                          </w:p>
                          <w:p w14:paraId="78CBD33E" w14:textId="4C84F22B" w:rsidR="00E936B0" w:rsidRPr="00967CAA" w:rsidRDefault="00E936B0" w:rsidP="00E936B0">
                            <w:pPr>
                              <w:autoSpaceDE w:val="0"/>
                              <w:autoSpaceDN w:val="0"/>
                              <w:adjustRightInd w:val="0"/>
                              <w:spacing w:after="0" w:line="240" w:lineRule="auto"/>
                              <w:rPr>
                                <w:rFonts w:cstheme="minorHAnsi"/>
                                <w:color w:val="000000"/>
                                <w:shd w:val="clear" w:color="auto" w:fill="FFFFFF"/>
                              </w:rPr>
                            </w:pPr>
                            <w:proofErr w:type="spellStart"/>
                            <w:r w:rsidRPr="00967CAA">
                              <w:rPr>
                                <w:rFonts w:cstheme="minorHAnsi"/>
                                <w:color w:val="000000"/>
                                <w:shd w:val="clear" w:color="auto" w:fill="FFFFFF"/>
                              </w:rPr>
                              <w:t>Quartzo</w:t>
                            </w:r>
                            <w:proofErr w:type="spellEnd"/>
                            <w:r w:rsidRPr="00967CAA">
                              <w:rPr>
                                <w:rFonts w:cstheme="minorHAnsi"/>
                                <w:color w:val="000000"/>
                                <w:shd w:val="clear" w:color="auto" w:fill="FFFFFF"/>
                              </w:rPr>
                              <w:t>-feldspathic matrix - 60%</w:t>
                            </w:r>
                          </w:p>
                          <w:p w14:paraId="76C89FE4" w14:textId="69D03999" w:rsidR="00E936B0" w:rsidRDefault="00E936B0" w:rsidP="00954E38">
                            <w:pPr>
                              <w:spacing w:after="0"/>
                              <w:rPr>
                                <w:rFonts w:cstheme="minorHAnsi"/>
                                <w:color w:val="000000"/>
                                <w:shd w:val="clear" w:color="auto" w:fill="FFFFFF"/>
                              </w:rPr>
                            </w:pPr>
                            <w:r w:rsidRPr="00967CAA">
                              <w:rPr>
                                <w:rFonts w:cstheme="minorHAnsi"/>
                                <w:color w:val="000000"/>
                                <w:shd w:val="clear" w:color="auto" w:fill="FFFFFF"/>
                              </w:rPr>
                              <w:t>Biotite: 40%</w:t>
                            </w:r>
                          </w:p>
                          <w:p w14:paraId="743E97B1" w14:textId="77777777" w:rsidR="009F6C4C" w:rsidRPr="00967CAA" w:rsidRDefault="009F6C4C" w:rsidP="00954E38">
                            <w:pPr>
                              <w:spacing w:after="0"/>
                              <w:rPr>
                                <w:rFonts w:cstheme="minorHAnsi"/>
                                <w:color w:val="000000"/>
                                <w:shd w:val="clear" w:color="auto" w:fill="FFFFFF"/>
                              </w:rPr>
                            </w:pPr>
                          </w:p>
                          <w:p w14:paraId="4F2C6A9B" w14:textId="5CC8B530" w:rsidR="009C7E27" w:rsidRDefault="009C7E27" w:rsidP="009C7E27">
                            <w:pPr>
                              <w:spacing w:after="0"/>
                            </w:pPr>
                            <w:r>
                              <w:t xml:space="preserve">For more information: </w:t>
                            </w:r>
                          </w:p>
                          <w:p w14:paraId="1ADBCBAE" w14:textId="12A54838" w:rsidR="009F6C4C" w:rsidRPr="00B04C9A" w:rsidRDefault="009F6C4C" w:rsidP="009C7E27">
                            <w:pPr>
                              <w:spacing w:after="0"/>
                              <w:rPr>
                                <w:rFonts w:cstheme="minorHAnsi"/>
                                <w:color w:val="000000"/>
                                <w:sz w:val="24"/>
                                <w:szCs w:val="24"/>
                                <w:shd w:val="clear" w:color="auto" w:fill="FFFFFF"/>
                              </w:rPr>
                            </w:pPr>
                            <w:hyperlink r:id="rId22" w:history="1">
                              <w:r>
                                <w:rPr>
                                  <w:rStyle w:val="Hyperlink"/>
                                </w:rPr>
                                <w:t>https://www.earth.ox.ac.uk/~oesis/nws/nws-a98-9.html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66E6E" id="Text Box 27" o:spid="_x0000_s1034" type="#_x0000_t202" style="position:absolute;margin-left:279pt;margin-top:.6pt;width:248.25pt;height:295.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" fillcolor="white [3201]" strokeweight=".5pt">
                <v:textbox>
                  <w:txbxContent>
                    <w:p w14:paraId="47D78901" w14:textId="1E5D7B3A" w:rsidR="009C7E27" w:rsidRPr="00501CD1" w:rsidRDefault="00E936B0" w:rsidP="00967CAA">
                      <w:pPr>
                        <w:autoSpaceDE w:val="0"/>
                        <w:autoSpaceDN w:val="0"/>
                        <w:adjustRightInd w:val="0"/>
                        <w:spacing w:after="0" w:line="240" w:lineRule="auto"/>
                        <w:jc w:val="both"/>
                        <w:rPr>
                          <w:rFonts w:cstheme="minorHAnsi"/>
                        </w:rPr>
                      </w:pPr>
                      <w:r w:rsidRPr="00501CD1">
                        <w:rPr>
                          <w:rFonts w:cstheme="minorHAnsi"/>
                        </w:rPr>
                        <w:t xml:space="preserve">Biotite gneiss is foliated metamorphic rock. </w:t>
                      </w:r>
                      <w:r w:rsidRPr="00501CD1">
                        <w:rPr>
                          <w:rFonts w:cstheme="minorHAnsi"/>
                        </w:rPr>
                        <w:t>XENOBLASTIC</w:t>
                      </w:r>
                      <w:r w:rsidRPr="00501CD1">
                        <w:rPr>
                          <w:rFonts w:cstheme="minorHAnsi"/>
                        </w:rPr>
                        <w:t xml:space="preserve"> </w:t>
                      </w:r>
                      <w:r w:rsidRPr="00E936B0">
                        <w:rPr>
                          <w:rFonts w:cstheme="minorHAnsi"/>
                        </w:rPr>
                        <w:t>Gneissic rock with white</w:t>
                      </w:r>
                      <w:r w:rsidRPr="00501CD1">
                        <w:rPr>
                          <w:rFonts w:cstheme="minorHAnsi"/>
                        </w:rPr>
                        <w:t xml:space="preserve"> </w:t>
                      </w:r>
                      <w:r w:rsidRPr="00E936B0">
                        <w:rPr>
                          <w:rFonts w:cstheme="minorHAnsi"/>
                        </w:rPr>
                        <w:t xml:space="preserve">and black bands of </w:t>
                      </w:r>
                      <w:proofErr w:type="spellStart"/>
                      <w:r w:rsidRPr="00E936B0">
                        <w:rPr>
                          <w:rFonts w:cstheme="minorHAnsi"/>
                        </w:rPr>
                        <w:t>felsics</w:t>
                      </w:r>
                      <w:proofErr w:type="spellEnd"/>
                      <w:r w:rsidRPr="00501CD1">
                        <w:rPr>
                          <w:rFonts w:cstheme="minorHAnsi"/>
                        </w:rPr>
                        <w:t xml:space="preserve"> </w:t>
                      </w:r>
                      <w:r w:rsidRPr="00501CD1">
                        <w:rPr>
                          <w:rFonts w:cstheme="minorHAnsi"/>
                        </w:rPr>
                        <w:t>and biotite, respectively.</w:t>
                      </w:r>
                      <w:r w:rsidR="00967CAA">
                        <w:rPr>
                          <w:rFonts w:cstheme="minorHAnsi"/>
                        </w:rPr>
                        <w:t xml:space="preserve"> </w:t>
                      </w:r>
                      <w:r w:rsidR="00967CAA" w:rsidRPr="00967CAA">
                        <w:rPr>
                          <w:rFonts w:cstheme="minorHAnsi"/>
                        </w:rPr>
                        <w:t>This rock is mostly composed of creamy-white feldspar and quartz, together with dark minerals, of which the most abundant is the dark mica biotite. The dark minerals are arranged in a streaky banding, giving the rock a </w:t>
                      </w:r>
                      <w:r w:rsidR="00967CAA" w:rsidRPr="00967CAA">
                        <w:rPr>
                          <w:rFonts w:cstheme="minorHAnsi"/>
                          <w:i/>
                          <w:iCs/>
                        </w:rPr>
                        <w:t>gneissic</w:t>
                      </w:r>
                      <w:r w:rsidR="00967CAA" w:rsidRPr="00967CAA">
                        <w:rPr>
                          <w:rFonts w:cstheme="minorHAnsi"/>
                        </w:rPr>
                        <w:t> texture. The flakes of mica are also aligned with their long dimensions parallel to the mineral banding. However, the rock is not </w:t>
                      </w:r>
                      <w:r w:rsidR="00967CAA" w:rsidRPr="00967CAA">
                        <w:rPr>
                          <w:rFonts w:cstheme="minorHAnsi"/>
                          <w:i/>
                          <w:iCs/>
                        </w:rPr>
                        <w:t>fissile</w:t>
                      </w:r>
                      <w:r w:rsidR="00967CAA" w:rsidRPr="00967CAA">
                        <w:rPr>
                          <w:rFonts w:cstheme="minorHAnsi"/>
                        </w:rPr>
                        <w:t>, i.e. it does not break easily along this direction. Therefore, despite its mica content, it would not be called a schist.</w:t>
                      </w:r>
                    </w:p>
                    <w:p w14:paraId="234B2DAB" w14:textId="77777777" w:rsidR="00E936B0" w:rsidRDefault="00E936B0" w:rsidP="00E936B0">
                      <w:pPr>
                        <w:autoSpaceDE w:val="0"/>
                        <w:autoSpaceDN w:val="0"/>
                        <w:adjustRightInd w:val="0"/>
                        <w:spacing w:after="0" w:line="240" w:lineRule="auto"/>
                        <w:rPr>
                          <w:rFonts w:cstheme="minorHAnsi"/>
                          <w:color w:val="000000"/>
                          <w:sz w:val="24"/>
                          <w:szCs w:val="24"/>
                          <w:shd w:val="clear" w:color="auto" w:fill="FFFFFF"/>
                        </w:rPr>
                      </w:pPr>
                    </w:p>
                    <w:p w14:paraId="78CBD33E" w14:textId="4C84F22B" w:rsidR="00E936B0" w:rsidRPr="00967CAA" w:rsidRDefault="00E936B0" w:rsidP="00E936B0">
                      <w:pPr>
                        <w:autoSpaceDE w:val="0"/>
                        <w:autoSpaceDN w:val="0"/>
                        <w:adjustRightInd w:val="0"/>
                        <w:spacing w:after="0" w:line="240" w:lineRule="auto"/>
                        <w:rPr>
                          <w:rFonts w:cstheme="minorHAnsi"/>
                          <w:color w:val="000000"/>
                          <w:shd w:val="clear" w:color="auto" w:fill="FFFFFF"/>
                        </w:rPr>
                      </w:pPr>
                      <w:proofErr w:type="spellStart"/>
                      <w:r w:rsidRPr="00967CAA">
                        <w:rPr>
                          <w:rFonts w:cstheme="minorHAnsi"/>
                          <w:color w:val="000000"/>
                          <w:shd w:val="clear" w:color="auto" w:fill="FFFFFF"/>
                        </w:rPr>
                        <w:t>Quartzo</w:t>
                      </w:r>
                      <w:proofErr w:type="spellEnd"/>
                      <w:r w:rsidRPr="00967CAA">
                        <w:rPr>
                          <w:rFonts w:cstheme="minorHAnsi"/>
                          <w:color w:val="000000"/>
                          <w:shd w:val="clear" w:color="auto" w:fill="FFFFFF"/>
                        </w:rPr>
                        <w:t>-feldspathic matrix - 60%</w:t>
                      </w:r>
                    </w:p>
                    <w:p w14:paraId="76C89FE4" w14:textId="69D03999" w:rsidR="00E936B0" w:rsidRDefault="00E936B0" w:rsidP="00954E38">
                      <w:pPr>
                        <w:spacing w:after="0"/>
                        <w:rPr>
                          <w:rFonts w:cstheme="minorHAnsi"/>
                          <w:color w:val="000000"/>
                          <w:shd w:val="clear" w:color="auto" w:fill="FFFFFF"/>
                        </w:rPr>
                      </w:pPr>
                      <w:r w:rsidRPr="00967CAA">
                        <w:rPr>
                          <w:rFonts w:cstheme="minorHAnsi"/>
                          <w:color w:val="000000"/>
                          <w:shd w:val="clear" w:color="auto" w:fill="FFFFFF"/>
                        </w:rPr>
                        <w:t>Biotite: 40%</w:t>
                      </w:r>
                    </w:p>
                    <w:p w14:paraId="743E97B1" w14:textId="77777777" w:rsidR="009F6C4C" w:rsidRPr="00967CAA" w:rsidRDefault="009F6C4C" w:rsidP="00954E38">
                      <w:pPr>
                        <w:spacing w:after="0"/>
                        <w:rPr>
                          <w:rFonts w:cstheme="minorHAnsi"/>
                          <w:color w:val="000000"/>
                          <w:shd w:val="clear" w:color="auto" w:fill="FFFFFF"/>
                        </w:rPr>
                      </w:pPr>
                    </w:p>
                    <w:p w14:paraId="4F2C6A9B" w14:textId="5CC8B530" w:rsidR="009C7E27" w:rsidRDefault="009C7E27" w:rsidP="009C7E27">
                      <w:pPr>
                        <w:spacing w:after="0"/>
                      </w:pPr>
                      <w:r>
                        <w:t xml:space="preserve">For more information: </w:t>
                      </w:r>
                    </w:p>
                    <w:p w14:paraId="1ADBCBAE" w14:textId="12A54838" w:rsidR="009F6C4C" w:rsidRPr="00B04C9A" w:rsidRDefault="009F6C4C" w:rsidP="009C7E27">
                      <w:pPr>
                        <w:spacing w:after="0"/>
                        <w:rPr>
                          <w:rFonts w:cstheme="minorHAnsi"/>
                          <w:color w:val="000000"/>
                          <w:sz w:val="24"/>
                          <w:szCs w:val="24"/>
                          <w:shd w:val="clear" w:color="auto" w:fill="FFFFFF"/>
                        </w:rPr>
                      </w:pPr>
                      <w:hyperlink r:id="rId23" w:history="1">
                        <w:r>
                          <w:rPr>
                            <w:rStyle w:val="Hyperlink"/>
                          </w:rPr>
                          <w:t>https://www.earth.ox.ac.uk/~oesis/nws/nws-a98-9.html</w:t>
                        </w:r>
                      </w:hyperlink>
                    </w:p>
                  </w:txbxContent>
                </v:textbox>
              </v:shape>
            </w:pict>
          </mc:Fallback>
        </mc:AlternateContent>
      </w:r>
      <w:r w:rsidRPr="002E2492">
        <w:rPr>
          <w:b/>
          <w:bCs/>
          <w:sz w:val="24"/>
          <w:szCs w:val="24"/>
        </w:rPr>
        <w:t xml:space="preserve">Sample </w:t>
      </w:r>
      <w:r w:rsidR="00254E67">
        <w:rPr>
          <w:b/>
          <w:bCs/>
          <w:sz w:val="24"/>
          <w:szCs w:val="24"/>
        </w:rPr>
        <w:t>91</w:t>
      </w:r>
      <w:r w:rsidR="00B87C0A" w:rsidRPr="002E2492">
        <w:rPr>
          <w:b/>
          <w:bCs/>
          <w:sz w:val="24"/>
          <w:szCs w:val="24"/>
        </w:rPr>
        <w:t xml:space="preserve">. </w:t>
      </w:r>
      <w:r w:rsidR="00254E67" w:rsidRPr="00254E67">
        <w:rPr>
          <w:b/>
          <w:bCs/>
          <w:sz w:val="24"/>
          <w:szCs w:val="24"/>
        </w:rPr>
        <w:t>Biotite gneiss</w:t>
      </w:r>
    </w:p>
    <w:p w14:paraId="7CC5E3E6" w14:textId="2F2FFACE" w:rsidR="00B87C0A" w:rsidRDefault="00967CAA">
      <w:r>
        <w:rPr>
          <w:noProof/>
        </w:rPr>
        <w:drawing>
          <wp:inline distT="0" distB="0" distL="0" distR="0" wp14:anchorId="5EB578B1" wp14:editId="59A6B6D8">
            <wp:extent cx="3146510" cy="3558313"/>
            <wp:effectExtent l="0" t="0" r="0"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72880" cy="3588134"/>
                    </a:xfrm>
                    <a:prstGeom prst="rect">
                      <a:avLst/>
                    </a:prstGeom>
                  </pic:spPr>
                </pic:pic>
              </a:graphicData>
            </a:graphic>
          </wp:inline>
        </w:drawing>
      </w:r>
    </w:p>
    <w:p w14:paraId="64C17A11" w14:textId="34DAC797" w:rsidR="009C7E27" w:rsidRDefault="00954E38">
      <w:r>
        <w:rPr>
          <w:noProof/>
        </w:rPr>
        <mc:AlternateContent>
          <mc:Choice Requires="wps">
            <w:drawing>
              <wp:anchor distT="0" distB="0" distL="114300" distR="114300" simplePos="0" relativeHeight="251677696" behindDoc="0" locked="0" layoutInCell="1" allowOverlap="1" wp14:anchorId="600D2C87" wp14:editId="50BC51B9">
                <wp:simplePos x="0" y="0"/>
                <wp:positionH relativeFrom="column">
                  <wp:posOffset>3645243</wp:posOffset>
                </wp:positionH>
                <wp:positionV relativeFrom="paragraph">
                  <wp:posOffset>277358</wp:posOffset>
                </wp:positionV>
                <wp:extent cx="2705100" cy="2026508"/>
                <wp:effectExtent l="0" t="0" r="19050" b="12065"/>
                <wp:wrapNone/>
                <wp:docPr id="30" name="Text Box 30"/>
                <wp:cNvGraphicFramePr/>
                <a:graphic xmlns:a="http://schemas.openxmlformats.org/drawingml/2006/main">
                  <a:graphicData uri="http://schemas.microsoft.com/office/word/2010/wordprocessingShape">
                    <wps:wsp>
                      <wps:cNvSpPr txBox="1"/>
                      <wps:spPr>
                        <a:xfrm>
                          <a:off x="0" y="0"/>
                          <a:ext cx="2705100" cy="2026508"/>
                        </a:xfrm>
                        <a:prstGeom prst="rect">
                          <a:avLst/>
                        </a:prstGeom>
                        <a:solidFill>
                          <a:schemeClr val="lt1"/>
                        </a:solidFill>
                        <a:ln w="6350">
                          <a:solidFill>
                            <a:prstClr val="black"/>
                          </a:solidFill>
                        </a:ln>
                      </wps:spPr>
                      <wps:txbx>
                        <w:txbxContent>
                          <w:p w14:paraId="3D82D379" w14:textId="383CF030" w:rsidR="009F6C4C" w:rsidRPr="009F6C4C" w:rsidRDefault="009F6C4C" w:rsidP="009F6C4C">
                            <w:pPr>
                              <w:pStyle w:val="NormalWeb"/>
                              <w:jc w:val="both"/>
                              <w:rPr>
                                <w:rFonts w:asciiTheme="minorHAnsi" w:hAnsiTheme="minorHAnsi" w:cstheme="minorHAnsi"/>
                                <w:color w:val="000000"/>
                                <w:sz w:val="22"/>
                                <w:szCs w:val="22"/>
                              </w:rPr>
                            </w:pPr>
                            <w:r w:rsidRPr="009F6C4C">
                              <w:rPr>
                                <w:rFonts w:asciiTheme="minorHAnsi" w:hAnsiTheme="minorHAnsi" w:cstheme="minorHAnsi"/>
                                <w:color w:val="000000"/>
                                <w:sz w:val="22"/>
                                <w:szCs w:val="22"/>
                              </w:rPr>
                              <w:t xml:space="preserve">This gneiss contains essentially the same minerals as a </w:t>
                            </w:r>
                            <w:r w:rsidRPr="009F6C4C">
                              <w:rPr>
                                <w:rFonts w:asciiTheme="minorHAnsi" w:hAnsiTheme="minorHAnsi" w:cstheme="minorHAnsi"/>
                                <w:color w:val="000000"/>
                                <w:sz w:val="22"/>
                                <w:szCs w:val="22"/>
                              </w:rPr>
                              <w:t>granite but</w:t>
                            </w:r>
                            <w:r w:rsidRPr="009F6C4C">
                              <w:rPr>
                                <w:rFonts w:asciiTheme="minorHAnsi" w:hAnsiTheme="minorHAnsi" w:cstheme="minorHAnsi"/>
                                <w:color w:val="000000"/>
                                <w:sz w:val="22"/>
                                <w:szCs w:val="22"/>
                              </w:rPr>
                              <w:t xml:space="preserve"> is distinguished at this scale from an unmetamorphosed igneous rock by the alignment of the dark minerals. The </w:t>
                            </w:r>
                            <w:proofErr w:type="spellStart"/>
                            <w:r w:rsidRPr="009F6C4C">
                              <w:rPr>
                                <w:rFonts w:asciiTheme="minorHAnsi" w:hAnsiTheme="minorHAnsi" w:cstheme="minorHAnsi"/>
                                <w:color w:val="000000"/>
                                <w:sz w:val="22"/>
                                <w:szCs w:val="22"/>
                              </w:rPr>
                              <w:t>colourless</w:t>
                            </w:r>
                            <w:proofErr w:type="spellEnd"/>
                            <w:r w:rsidRPr="009F6C4C">
                              <w:rPr>
                                <w:rFonts w:asciiTheme="minorHAnsi" w:hAnsiTheme="minorHAnsi" w:cstheme="minorHAnsi"/>
                                <w:color w:val="000000"/>
                                <w:sz w:val="22"/>
                                <w:szCs w:val="22"/>
                              </w:rPr>
                              <w:t xml:space="preserve"> minerals are quartz and feldspar, the feldspar appearing dusty with alteration. The elongate dark brownish minerals are biotite mica, and at lower left there is some greenish hornblende.</w:t>
                            </w:r>
                          </w:p>
                          <w:p w14:paraId="50F479E5" w14:textId="10B4A6DC" w:rsidR="00954E38" w:rsidRPr="009F6C4C" w:rsidRDefault="009F6C4C" w:rsidP="009F6C4C">
                            <w:pPr>
                              <w:pStyle w:val="NormalWeb"/>
                              <w:jc w:val="both"/>
                              <w:rPr>
                                <w:rFonts w:asciiTheme="minorHAnsi" w:hAnsiTheme="minorHAnsi" w:cstheme="minorHAnsi"/>
                                <w:sz w:val="22"/>
                                <w:szCs w:val="22"/>
                              </w:rPr>
                            </w:pPr>
                            <w:r w:rsidRPr="009F6C4C">
                              <w:rPr>
                                <w:rFonts w:asciiTheme="minorHAnsi" w:hAnsiTheme="minorHAnsi" w:cstheme="minorHAnsi"/>
                                <w:color w:val="000000"/>
                                <w:sz w:val="22"/>
                                <w:szCs w:val="22"/>
                                <w:shd w:val="clear" w:color="auto" w:fill="FFFFFF"/>
                              </w:rPr>
                              <w:t>PPL</w:t>
                            </w:r>
                            <w:r w:rsidRPr="009F6C4C">
                              <w:rPr>
                                <w:rFonts w:asciiTheme="minorHAnsi" w:hAnsiTheme="minorHAnsi" w:cstheme="minorHAnsi"/>
                                <w:color w:val="000000"/>
                                <w:sz w:val="22"/>
                                <w:szCs w:val="22"/>
                                <w:shd w:val="clear" w:color="auto" w:fill="FFFFFF"/>
                              </w:rPr>
                              <w:t>, field of view 6 mm across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0D2C87" id="Text Box 30" o:spid="_x0000_s1035" type="#_x0000_t202" style="position:absolute;margin-left:287.05pt;margin-top:21.85pt;width:213pt;height:159.5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" fillcolor="white [3201]" strokeweight=".5pt">
                <v:textbox>
                  <w:txbxContent>
                    <w:p w14:paraId="3D82D379" w14:textId="383CF030" w:rsidR="009F6C4C" w:rsidRPr="009F6C4C" w:rsidRDefault="009F6C4C" w:rsidP="009F6C4C">
                      <w:pPr>
                        <w:pStyle w:val="NormalWeb"/>
                        <w:jc w:val="both"/>
                        <w:rPr>
                          <w:rFonts w:asciiTheme="minorHAnsi" w:hAnsiTheme="minorHAnsi" w:cstheme="minorHAnsi"/>
                          <w:color w:val="000000"/>
                          <w:sz w:val="22"/>
                          <w:szCs w:val="22"/>
                        </w:rPr>
                      </w:pPr>
                      <w:r w:rsidRPr="009F6C4C">
                        <w:rPr>
                          <w:rFonts w:asciiTheme="minorHAnsi" w:hAnsiTheme="minorHAnsi" w:cstheme="minorHAnsi"/>
                          <w:color w:val="000000"/>
                          <w:sz w:val="22"/>
                          <w:szCs w:val="22"/>
                        </w:rPr>
                        <w:t xml:space="preserve">This gneiss contains essentially the same minerals as a </w:t>
                      </w:r>
                      <w:r w:rsidRPr="009F6C4C">
                        <w:rPr>
                          <w:rFonts w:asciiTheme="minorHAnsi" w:hAnsiTheme="minorHAnsi" w:cstheme="minorHAnsi"/>
                          <w:color w:val="000000"/>
                          <w:sz w:val="22"/>
                          <w:szCs w:val="22"/>
                        </w:rPr>
                        <w:t>granite but</w:t>
                      </w:r>
                      <w:r w:rsidRPr="009F6C4C">
                        <w:rPr>
                          <w:rFonts w:asciiTheme="minorHAnsi" w:hAnsiTheme="minorHAnsi" w:cstheme="minorHAnsi"/>
                          <w:color w:val="000000"/>
                          <w:sz w:val="22"/>
                          <w:szCs w:val="22"/>
                        </w:rPr>
                        <w:t xml:space="preserve"> is distinguished at this scale from an unmetamorphosed igneous rock by the alignment of the dark minerals. The </w:t>
                      </w:r>
                      <w:proofErr w:type="spellStart"/>
                      <w:r w:rsidRPr="009F6C4C">
                        <w:rPr>
                          <w:rFonts w:asciiTheme="minorHAnsi" w:hAnsiTheme="minorHAnsi" w:cstheme="minorHAnsi"/>
                          <w:color w:val="000000"/>
                          <w:sz w:val="22"/>
                          <w:szCs w:val="22"/>
                        </w:rPr>
                        <w:t>colourless</w:t>
                      </w:r>
                      <w:proofErr w:type="spellEnd"/>
                      <w:r w:rsidRPr="009F6C4C">
                        <w:rPr>
                          <w:rFonts w:asciiTheme="minorHAnsi" w:hAnsiTheme="minorHAnsi" w:cstheme="minorHAnsi"/>
                          <w:color w:val="000000"/>
                          <w:sz w:val="22"/>
                          <w:szCs w:val="22"/>
                        </w:rPr>
                        <w:t xml:space="preserve"> minerals are quartz and feldspar, the feldspar appearing dusty with alteration. The elongate dark brownish minerals are biotite mica, and at lower left there is some greenish hornblende.</w:t>
                      </w:r>
                    </w:p>
                    <w:p w14:paraId="50F479E5" w14:textId="10B4A6DC" w:rsidR="00954E38" w:rsidRPr="009F6C4C" w:rsidRDefault="009F6C4C" w:rsidP="009F6C4C">
                      <w:pPr>
                        <w:pStyle w:val="NormalWeb"/>
                        <w:jc w:val="both"/>
                        <w:rPr>
                          <w:rFonts w:asciiTheme="minorHAnsi" w:hAnsiTheme="minorHAnsi" w:cstheme="minorHAnsi"/>
                          <w:sz w:val="22"/>
                          <w:szCs w:val="22"/>
                        </w:rPr>
                      </w:pPr>
                      <w:r w:rsidRPr="009F6C4C">
                        <w:rPr>
                          <w:rFonts w:asciiTheme="minorHAnsi" w:hAnsiTheme="minorHAnsi" w:cstheme="minorHAnsi"/>
                          <w:color w:val="000000"/>
                          <w:sz w:val="22"/>
                          <w:szCs w:val="22"/>
                          <w:shd w:val="clear" w:color="auto" w:fill="FFFFFF"/>
                        </w:rPr>
                        <w:t>PPL</w:t>
                      </w:r>
                      <w:r w:rsidRPr="009F6C4C">
                        <w:rPr>
                          <w:rFonts w:asciiTheme="minorHAnsi" w:hAnsiTheme="minorHAnsi" w:cstheme="minorHAnsi"/>
                          <w:color w:val="000000"/>
                          <w:sz w:val="22"/>
                          <w:szCs w:val="22"/>
                          <w:shd w:val="clear" w:color="auto" w:fill="FFFFFF"/>
                        </w:rPr>
                        <w:t>, field of view 6 mm across</w:t>
                      </w:r>
                    </w:p>
                  </w:txbxContent>
                </v:textbox>
              </v:shape>
            </w:pict>
          </mc:Fallback>
        </mc:AlternateContent>
      </w:r>
      <w:r w:rsidR="009F6C4C" w:rsidRPr="009F6C4C">
        <w:t xml:space="preserve"> </w:t>
      </w:r>
      <w:r w:rsidR="009F6C4C">
        <w:rPr>
          <w:noProof/>
        </w:rPr>
        <w:drawing>
          <wp:inline distT="0" distB="0" distL="0" distR="0" wp14:anchorId="6397D231" wp14:editId="3710846C">
            <wp:extent cx="3323968" cy="2217087"/>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49363" cy="2234025"/>
                    </a:xfrm>
                    <a:prstGeom prst="rect">
                      <a:avLst/>
                    </a:prstGeom>
                    <a:noFill/>
                    <a:ln>
                      <a:noFill/>
                    </a:ln>
                  </pic:spPr>
                </pic:pic>
              </a:graphicData>
            </a:graphic>
          </wp:inline>
        </w:drawing>
      </w:r>
    </w:p>
    <w:p w14:paraId="2307AB11" w14:textId="2248E540" w:rsidR="00954E38" w:rsidRDefault="009F6C4C">
      <w:pPr>
        <w:rPr>
          <w:noProof/>
        </w:rPr>
      </w:pPr>
      <w:r>
        <w:rPr>
          <w:noProof/>
        </w:rPr>
        <mc:AlternateContent>
          <mc:Choice Requires="wps">
            <w:drawing>
              <wp:anchor distT="0" distB="0" distL="114300" distR="114300" simplePos="0" relativeHeight="251679744" behindDoc="0" locked="0" layoutInCell="1" allowOverlap="1" wp14:anchorId="63E79C37" wp14:editId="139C6548">
                <wp:simplePos x="0" y="0"/>
                <wp:positionH relativeFrom="column">
                  <wp:posOffset>3750276</wp:posOffset>
                </wp:positionH>
                <wp:positionV relativeFrom="paragraph">
                  <wp:posOffset>533743</wp:posOffset>
                </wp:positionV>
                <wp:extent cx="2705100" cy="1495168"/>
                <wp:effectExtent l="0" t="0" r="19050" b="10160"/>
                <wp:wrapNone/>
                <wp:docPr id="31" name="Text Box 31"/>
                <wp:cNvGraphicFramePr/>
                <a:graphic xmlns:a="http://schemas.openxmlformats.org/drawingml/2006/main">
                  <a:graphicData uri="http://schemas.microsoft.com/office/word/2010/wordprocessingShape">
                    <wps:wsp>
                      <wps:cNvSpPr txBox="1"/>
                      <wps:spPr>
                        <a:xfrm>
                          <a:off x="0" y="0"/>
                          <a:ext cx="2705100" cy="1495168"/>
                        </a:xfrm>
                        <a:prstGeom prst="rect">
                          <a:avLst/>
                        </a:prstGeom>
                        <a:solidFill>
                          <a:schemeClr val="lt1"/>
                        </a:solidFill>
                        <a:ln w="6350">
                          <a:solidFill>
                            <a:prstClr val="black"/>
                          </a:solidFill>
                        </a:ln>
                      </wps:spPr>
                      <wps:txbx>
                        <w:txbxContent>
                          <w:p w14:paraId="6034802D" w14:textId="243BE0AA" w:rsidR="00954E38" w:rsidRDefault="009F6C4C" w:rsidP="009F6C4C">
                            <w:pPr>
                              <w:spacing w:before="100" w:beforeAutospacing="1" w:after="100" w:afterAutospacing="1" w:line="240" w:lineRule="auto"/>
                              <w:jc w:val="both"/>
                              <w:rPr>
                                <w:rFonts w:cstheme="minorHAnsi"/>
                              </w:rPr>
                            </w:pPr>
                            <w:r w:rsidRPr="009F6C4C">
                              <w:rPr>
                                <w:rFonts w:cstheme="minorHAnsi"/>
                              </w:rPr>
                              <w:t xml:space="preserve">In this view, feldspars and quartz appear in shades of grey to black, while hornblende and biotite mica are brown and </w:t>
                            </w:r>
                            <w:proofErr w:type="gramStart"/>
                            <w:r w:rsidRPr="009F6C4C">
                              <w:rPr>
                                <w:rFonts w:cstheme="minorHAnsi"/>
                              </w:rPr>
                              <w:t>greenish-brown</w:t>
                            </w:r>
                            <w:proofErr w:type="gramEnd"/>
                            <w:r w:rsidRPr="009F6C4C">
                              <w:rPr>
                                <w:rFonts w:cstheme="minorHAnsi"/>
                              </w:rPr>
                              <w:t>. The banding of the gneiss is apparent from the elongate shapes of the minerals, from top right to bottom left.</w:t>
                            </w:r>
                          </w:p>
                          <w:p w14:paraId="2826A630" w14:textId="1C3F942C" w:rsidR="009F6C4C" w:rsidRPr="009F6C4C" w:rsidRDefault="009F6C4C" w:rsidP="009F6C4C">
                            <w:pPr>
                              <w:spacing w:before="100" w:beforeAutospacing="1" w:after="100" w:afterAutospacing="1" w:line="240" w:lineRule="auto"/>
                              <w:jc w:val="both"/>
                              <w:rPr>
                                <w:rFonts w:cstheme="minorHAnsi"/>
                              </w:rPr>
                            </w:pPr>
                            <w:r>
                              <w:rPr>
                                <w:rFonts w:cstheme="minorHAnsi"/>
                              </w:rPr>
                              <w:t>XPL</w:t>
                            </w:r>
                            <w:r w:rsidRPr="009F6C4C">
                              <w:rPr>
                                <w:rFonts w:cstheme="minorHAnsi"/>
                              </w:rPr>
                              <w:t>, field of view 6 mm across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E79C37" id="Text Box 31" o:spid="_x0000_s1036" type="#_x0000_t202" style="position:absolute;margin-left:295.3pt;margin-top:42.05pt;width:213pt;height:117.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" fillcolor="white [3201]" strokeweight=".5pt">
                <v:textbox>
                  <w:txbxContent>
                    <w:p w14:paraId="6034802D" w14:textId="243BE0AA" w:rsidR="00954E38" w:rsidRDefault="009F6C4C" w:rsidP="009F6C4C">
                      <w:pPr>
                        <w:spacing w:before="100" w:beforeAutospacing="1" w:after="100" w:afterAutospacing="1" w:line="240" w:lineRule="auto"/>
                        <w:jc w:val="both"/>
                        <w:rPr>
                          <w:rFonts w:cstheme="minorHAnsi"/>
                        </w:rPr>
                      </w:pPr>
                      <w:r w:rsidRPr="009F6C4C">
                        <w:rPr>
                          <w:rFonts w:cstheme="minorHAnsi"/>
                        </w:rPr>
                        <w:t xml:space="preserve">In this view, feldspars and quartz appear in shades of grey to black, while hornblende and biotite mica are brown and </w:t>
                      </w:r>
                      <w:proofErr w:type="gramStart"/>
                      <w:r w:rsidRPr="009F6C4C">
                        <w:rPr>
                          <w:rFonts w:cstheme="minorHAnsi"/>
                        </w:rPr>
                        <w:t>greenish-brown</w:t>
                      </w:r>
                      <w:proofErr w:type="gramEnd"/>
                      <w:r w:rsidRPr="009F6C4C">
                        <w:rPr>
                          <w:rFonts w:cstheme="minorHAnsi"/>
                        </w:rPr>
                        <w:t>. The banding of the gneiss is apparent from the elongate shapes of the minerals, from top right to bottom left.</w:t>
                      </w:r>
                    </w:p>
                    <w:p w14:paraId="2826A630" w14:textId="1C3F942C" w:rsidR="009F6C4C" w:rsidRPr="009F6C4C" w:rsidRDefault="009F6C4C" w:rsidP="009F6C4C">
                      <w:pPr>
                        <w:spacing w:before="100" w:beforeAutospacing="1" w:after="100" w:afterAutospacing="1" w:line="240" w:lineRule="auto"/>
                        <w:jc w:val="both"/>
                        <w:rPr>
                          <w:rFonts w:cstheme="minorHAnsi"/>
                        </w:rPr>
                      </w:pPr>
                      <w:r>
                        <w:rPr>
                          <w:rFonts w:cstheme="minorHAnsi"/>
                        </w:rPr>
                        <w:t>XPL</w:t>
                      </w:r>
                      <w:r w:rsidRPr="009F6C4C">
                        <w:rPr>
                          <w:rFonts w:cstheme="minorHAnsi"/>
                        </w:rPr>
                        <w:t>, field of view 6 mm across</w:t>
                      </w:r>
                    </w:p>
                  </w:txbxContent>
                </v:textbox>
              </v:shape>
            </w:pict>
          </mc:Fallback>
        </mc:AlternateContent>
      </w:r>
      <w:r>
        <w:rPr>
          <w:noProof/>
        </w:rPr>
        <w:drawing>
          <wp:inline distT="0" distB="0" distL="0" distR="0" wp14:anchorId="39C4988D" wp14:editId="165CBA59">
            <wp:extent cx="3354859" cy="2237691"/>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74953" cy="2251094"/>
                    </a:xfrm>
                    <a:prstGeom prst="rect">
                      <a:avLst/>
                    </a:prstGeom>
                    <a:noFill/>
                    <a:ln>
                      <a:noFill/>
                    </a:ln>
                  </pic:spPr>
                </pic:pic>
              </a:graphicData>
            </a:graphic>
          </wp:inline>
        </w:drawing>
      </w:r>
      <w:r>
        <w:rPr>
          <w:noProof/>
        </w:rPr>
        <w:t xml:space="preserve"> </w:t>
      </w:r>
    </w:p>
    <w:p w14:paraId="25BCB2E9" w14:textId="049D62CD" w:rsidR="009F6C4C" w:rsidRDefault="009F6C4C">
      <w:pPr>
        <w:rPr>
          <w:noProof/>
        </w:rPr>
      </w:pPr>
    </w:p>
    <w:p w14:paraId="24E408CC" w14:textId="5B324809" w:rsidR="009F6C4C" w:rsidRDefault="009F6C4C">
      <w:pPr>
        <w:rPr>
          <w:noProof/>
        </w:rPr>
      </w:pPr>
    </w:p>
    <w:p w14:paraId="4EC4EB03" w14:textId="66843267" w:rsidR="00B87C0A" w:rsidRDefault="00C766CD">
      <w:pPr>
        <w:rPr>
          <w:b/>
          <w:bCs/>
          <w:sz w:val="24"/>
          <w:szCs w:val="24"/>
        </w:rPr>
      </w:pPr>
      <w:r w:rsidRPr="002E2492">
        <w:rPr>
          <w:b/>
          <w:bCs/>
          <w:noProof/>
          <w:sz w:val="28"/>
          <w:szCs w:val="28"/>
        </w:rPr>
        <mc:AlternateContent>
          <mc:Choice Requires="wps">
            <w:drawing>
              <wp:anchor distT="0" distB="0" distL="114300" distR="114300" simplePos="0" relativeHeight="251681792" behindDoc="0" locked="0" layoutInCell="1" allowOverlap="1" wp14:anchorId="2A40F153" wp14:editId="364AF6E0">
                <wp:simplePos x="0" y="0"/>
                <wp:positionH relativeFrom="column">
                  <wp:posOffset>3669734</wp:posOffset>
                </wp:positionH>
                <wp:positionV relativeFrom="paragraph">
                  <wp:posOffset>5887</wp:posOffset>
                </wp:positionV>
                <wp:extent cx="3152775" cy="4238367"/>
                <wp:effectExtent l="0" t="0" r="28575" b="10160"/>
                <wp:wrapNone/>
                <wp:docPr id="33" name="Text Box 33"/>
                <wp:cNvGraphicFramePr/>
                <a:graphic xmlns:a="http://schemas.openxmlformats.org/drawingml/2006/main">
                  <a:graphicData uri="http://schemas.microsoft.com/office/word/2010/wordprocessingShape">
                    <wps:wsp>
                      <wps:cNvSpPr txBox="1"/>
                      <wps:spPr>
                        <a:xfrm>
                          <a:off x="0" y="0"/>
                          <a:ext cx="3152775" cy="4238367"/>
                        </a:xfrm>
                        <a:prstGeom prst="rect">
                          <a:avLst/>
                        </a:prstGeom>
                        <a:solidFill>
                          <a:schemeClr val="lt1"/>
                        </a:solidFill>
                        <a:ln w="6350">
                          <a:solidFill>
                            <a:prstClr val="black"/>
                          </a:solidFill>
                        </a:ln>
                      </wps:spPr>
                      <wps:txbx>
                        <w:txbxContent>
                          <w:p w14:paraId="46516EC5" w14:textId="68451D1F" w:rsidR="00297867" w:rsidRPr="00297867" w:rsidRDefault="00297867" w:rsidP="00297867">
                            <w:pPr>
                              <w:spacing w:after="0"/>
                              <w:jc w:val="both"/>
                              <w:rPr>
                                <w:rFonts w:cstheme="minorHAnsi"/>
                              </w:rPr>
                            </w:pPr>
                            <w:proofErr w:type="spellStart"/>
                            <w:r w:rsidRPr="00297867">
                              <w:rPr>
                                <w:rFonts w:cstheme="minorHAnsi"/>
                              </w:rPr>
                              <w:t>Eclogite</w:t>
                            </w:r>
                            <w:proofErr w:type="spellEnd"/>
                            <w:r w:rsidRPr="00297867">
                              <w:rPr>
                                <w:rFonts w:cstheme="minorHAnsi"/>
                              </w:rPr>
                              <w:t xml:space="preserve"> is an extremely high-grade metamorphic rock.</w:t>
                            </w:r>
                            <w:r>
                              <w:rPr>
                                <w:rFonts w:cstheme="minorHAnsi"/>
                              </w:rPr>
                              <w:t xml:space="preserve"> </w:t>
                            </w:r>
                            <w:proofErr w:type="spellStart"/>
                            <w:r w:rsidRPr="00297867">
                              <w:rPr>
                                <w:rFonts w:cstheme="minorHAnsi"/>
                              </w:rPr>
                              <w:t>Eclogite</w:t>
                            </w:r>
                            <w:proofErr w:type="spellEnd"/>
                            <w:r w:rsidRPr="00297867">
                              <w:rPr>
                                <w:rFonts w:cstheme="minorHAnsi"/>
                              </w:rPr>
                              <w:t xml:space="preserve"> is a high-pressure, moderate to high-temperature rock composed of garnet and</w:t>
                            </w:r>
                            <w:r>
                              <w:rPr>
                                <w:rFonts w:cstheme="minorHAnsi"/>
                              </w:rPr>
                              <w:t xml:space="preserve"> </w:t>
                            </w:r>
                            <w:r w:rsidRPr="00297867">
                              <w:rPr>
                                <w:rFonts w:cstheme="minorHAnsi"/>
                              </w:rPr>
                              <w:t xml:space="preserve">green omphacite, a high-pressure Na-pyroxene. The rock is very dense (around 3.3 g/cm3). </w:t>
                            </w:r>
                            <w:proofErr w:type="spellStart"/>
                            <w:r w:rsidRPr="00297867">
                              <w:rPr>
                                <w:rFonts w:cstheme="minorHAnsi"/>
                              </w:rPr>
                              <w:t>Eclogites</w:t>
                            </w:r>
                            <w:proofErr w:type="spellEnd"/>
                            <w:r>
                              <w:rPr>
                                <w:rFonts w:cstheme="minorHAnsi"/>
                              </w:rPr>
                              <w:t xml:space="preserve"> </w:t>
                            </w:r>
                            <w:r w:rsidRPr="00297867">
                              <w:rPr>
                                <w:rFonts w:cstheme="minorHAnsi"/>
                              </w:rPr>
                              <w:t xml:space="preserve">often undergo alteration to </w:t>
                            </w:r>
                            <w:proofErr w:type="spellStart"/>
                            <w:r w:rsidRPr="00297867">
                              <w:rPr>
                                <w:rFonts w:cstheme="minorHAnsi"/>
                              </w:rPr>
                              <w:t>amphibolites</w:t>
                            </w:r>
                            <w:proofErr w:type="spellEnd"/>
                            <w:r w:rsidRPr="00297867">
                              <w:rPr>
                                <w:rFonts w:cstheme="minorHAnsi"/>
                              </w:rPr>
                              <w:t>. Hornblende develops from the pyroxene, and is accompanied</w:t>
                            </w:r>
                          </w:p>
                          <w:p w14:paraId="61E9F7A9" w14:textId="13CBF97B" w:rsidR="00297867" w:rsidRDefault="00297867" w:rsidP="008210E2">
                            <w:pPr>
                              <w:spacing w:after="0"/>
                              <w:jc w:val="both"/>
                              <w:rPr>
                                <w:rFonts w:cstheme="minorHAnsi"/>
                              </w:rPr>
                            </w:pPr>
                            <w:r w:rsidRPr="00297867">
                              <w:rPr>
                                <w:rFonts w:cstheme="minorHAnsi"/>
                              </w:rPr>
                              <w:t>by plagioclase. The amphibole may also be</w:t>
                            </w:r>
                            <w:r>
                              <w:rPr>
                                <w:rFonts w:cstheme="minorHAnsi"/>
                              </w:rPr>
                              <w:t xml:space="preserve"> </w:t>
                            </w:r>
                            <w:proofErr w:type="spellStart"/>
                            <w:r w:rsidRPr="00297867">
                              <w:rPr>
                                <w:rFonts w:cstheme="minorHAnsi"/>
                              </w:rPr>
                              <w:t>laucophane</w:t>
                            </w:r>
                            <w:proofErr w:type="spellEnd"/>
                            <w:r w:rsidRPr="00297867">
                              <w:rPr>
                                <w:rFonts w:cstheme="minorHAnsi"/>
                              </w:rPr>
                              <w:t>, instead of hornblende.</w:t>
                            </w:r>
                            <w:r w:rsidR="008210E2">
                              <w:rPr>
                                <w:rFonts w:cstheme="minorHAnsi"/>
                              </w:rPr>
                              <w:t xml:space="preserve"> </w:t>
                            </w:r>
                            <w:r w:rsidR="008210E2" w:rsidRPr="008210E2">
                              <w:rPr>
                                <w:rFonts w:cstheme="minorHAnsi"/>
                              </w:rPr>
                              <w:t>Dense GRANOBLASTIC</w:t>
                            </w:r>
                            <w:r w:rsidR="008210E2">
                              <w:rPr>
                                <w:rFonts w:cstheme="minorHAnsi"/>
                              </w:rPr>
                              <w:t xml:space="preserve"> </w:t>
                            </w:r>
                            <w:r w:rsidR="008210E2" w:rsidRPr="008210E2">
                              <w:rPr>
                                <w:rFonts w:cstheme="minorHAnsi"/>
                              </w:rPr>
                              <w:t xml:space="preserve">Pyrite - 2%, </w:t>
                            </w:r>
                            <w:proofErr w:type="spellStart"/>
                            <w:r w:rsidR="008210E2" w:rsidRPr="008210E2">
                              <w:rPr>
                                <w:rFonts w:cstheme="minorHAnsi"/>
                              </w:rPr>
                              <w:t>anh</w:t>
                            </w:r>
                            <w:proofErr w:type="spellEnd"/>
                            <w:r w:rsidR="008210E2" w:rsidRPr="008210E2">
                              <w:rPr>
                                <w:rFonts w:cstheme="minorHAnsi"/>
                              </w:rPr>
                              <w:t>, bronze,</w:t>
                            </w:r>
                            <w:r w:rsidR="008210E2">
                              <w:rPr>
                                <w:rFonts w:cstheme="minorHAnsi"/>
                              </w:rPr>
                              <w:t xml:space="preserve"> </w:t>
                            </w:r>
                            <w:r w:rsidR="008210E2" w:rsidRPr="008210E2">
                              <w:rPr>
                                <w:rFonts w:cstheme="minorHAnsi"/>
                              </w:rPr>
                              <w:t>0.5 1.0 mm, flaky.</w:t>
                            </w:r>
                            <w:r w:rsidR="008210E2">
                              <w:rPr>
                                <w:rFonts w:cstheme="minorHAnsi"/>
                              </w:rPr>
                              <w:t xml:space="preserve"> </w:t>
                            </w:r>
                            <w:r w:rsidR="008210E2" w:rsidRPr="008210E2">
                              <w:rPr>
                                <w:rFonts w:cstheme="minorHAnsi"/>
                              </w:rPr>
                              <w:t>One specimen: 15-20%</w:t>
                            </w:r>
                            <w:r w:rsidR="008210E2">
                              <w:rPr>
                                <w:rFonts w:cstheme="minorHAnsi"/>
                              </w:rPr>
                              <w:t xml:space="preserve"> </w:t>
                            </w:r>
                            <w:r w:rsidR="008210E2" w:rsidRPr="008210E2">
                              <w:rPr>
                                <w:rFonts w:cstheme="minorHAnsi"/>
                              </w:rPr>
                              <w:t>garnet and has a dark green</w:t>
                            </w:r>
                            <w:r w:rsidR="008210E2">
                              <w:rPr>
                                <w:rFonts w:cstheme="minorHAnsi"/>
                              </w:rPr>
                              <w:t xml:space="preserve"> </w:t>
                            </w:r>
                            <w:r w:rsidR="008210E2" w:rsidRPr="008210E2">
                              <w:rPr>
                                <w:rFonts w:cstheme="minorHAnsi"/>
                              </w:rPr>
                              <w:t>flaky mineral (7%) -</w:t>
                            </w:r>
                            <w:r w:rsidR="008210E2">
                              <w:rPr>
                                <w:rFonts w:cstheme="minorHAnsi"/>
                              </w:rPr>
                              <w:t xml:space="preserve"> </w:t>
                            </w:r>
                            <w:r w:rsidR="008210E2" w:rsidRPr="008210E2">
                              <w:rPr>
                                <w:rFonts w:cstheme="minorHAnsi"/>
                              </w:rPr>
                              <w:t>probably a green mica. Less</w:t>
                            </w:r>
                            <w:r w:rsidR="008210E2">
                              <w:rPr>
                                <w:rFonts w:cstheme="minorHAnsi"/>
                              </w:rPr>
                              <w:t xml:space="preserve"> </w:t>
                            </w:r>
                            <w:r w:rsidR="008210E2" w:rsidRPr="008210E2">
                              <w:rPr>
                                <w:rFonts w:cstheme="minorHAnsi"/>
                              </w:rPr>
                              <w:t>feldspar (5%) and</w:t>
                            </w:r>
                            <w:r w:rsidR="008210E2">
                              <w:rPr>
                                <w:rFonts w:cstheme="minorHAnsi"/>
                              </w:rPr>
                              <w:t xml:space="preserve"> </w:t>
                            </w:r>
                            <w:r w:rsidR="008210E2" w:rsidRPr="008210E2">
                              <w:rPr>
                                <w:rFonts w:cstheme="minorHAnsi"/>
                              </w:rPr>
                              <w:t>omphacite (66-71%).</w:t>
                            </w:r>
                          </w:p>
                          <w:p w14:paraId="0C5BE1AC" w14:textId="629546E9" w:rsidR="00297867" w:rsidRDefault="00297867" w:rsidP="0053760B">
                            <w:pPr>
                              <w:spacing w:after="0"/>
                              <w:rPr>
                                <w:rFonts w:cstheme="minorHAnsi"/>
                              </w:rPr>
                            </w:pPr>
                          </w:p>
                          <w:p w14:paraId="13CE4A50" w14:textId="48854339" w:rsidR="009B01C2" w:rsidRDefault="008210E2" w:rsidP="0053760B">
                            <w:pPr>
                              <w:spacing w:after="0"/>
                              <w:rPr>
                                <w:rFonts w:cstheme="minorHAnsi"/>
                              </w:rPr>
                            </w:pPr>
                            <w:r>
                              <w:rPr>
                                <w:rFonts w:cstheme="minorHAnsi"/>
                              </w:rPr>
                              <w:t>Garnet: 4%</w:t>
                            </w:r>
                          </w:p>
                          <w:p w14:paraId="3B70CD3B" w14:textId="5A7E22E1" w:rsidR="008210E2" w:rsidRDefault="008210E2" w:rsidP="0053760B">
                            <w:pPr>
                              <w:spacing w:after="0"/>
                              <w:rPr>
                                <w:rFonts w:cstheme="minorHAnsi"/>
                              </w:rPr>
                            </w:pPr>
                            <w:r>
                              <w:rPr>
                                <w:rFonts w:cstheme="minorHAnsi"/>
                              </w:rPr>
                              <w:t>Omphacite: 84%</w:t>
                            </w:r>
                          </w:p>
                          <w:p w14:paraId="33A5BBC6" w14:textId="0E0F0C41" w:rsidR="0053760B" w:rsidRPr="00297867" w:rsidRDefault="0053760B" w:rsidP="0053760B">
                            <w:pPr>
                              <w:spacing w:after="0"/>
                              <w:rPr>
                                <w:rFonts w:cstheme="minorHAnsi"/>
                              </w:rPr>
                            </w:pPr>
                            <w:r w:rsidRPr="00297867">
                              <w:rPr>
                                <w:rFonts w:cstheme="minorHAnsi"/>
                              </w:rPr>
                              <w:t xml:space="preserve">For more information: </w:t>
                            </w:r>
                          </w:p>
                          <w:p w14:paraId="1DCF9E84" w14:textId="471F27C2" w:rsidR="00297867" w:rsidRDefault="00297867" w:rsidP="0053760B">
                            <w:pPr>
                              <w:spacing w:after="0"/>
                            </w:pPr>
                            <w:hyperlink r:id="rId27" w:history="1">
                              <w:r>
                                <w:rPr>
                                  <w:rStyle w:val="Hyperlink"/>
                                </w:rPr>
                                <w:t>https://www.alexstrekeisen.it/english/meta/eclogite.php</w:t>
                              </w:r>
                            </w:hyperlink>
                          </w:p>
                          <w:p w14:paraId="11451692" w14:textId="77777777" w:rsidR="00FB1156" w:rsidRDefault="00FB1156" w:rsidP="0053760B">
                            <w:pPr>
                              <w:spacing w:after="0"/>
                            </w:pPr>
                          </w:p>
                          <w:p w14:paraId="4FFB4F5D" w14:textId="408B9D52" w:rsidR="00FB1156" w:rsidRPr="00B04C9A" w:rsidRDefault="00FB1156" w:rsidP="0053760B">
                            <w:pPr>
                              <w:spacing w:after="0"/>
                              <w:rPr>
                                <w:rFonts w:cstheme="minorHAnsi"/>
                                <w:color w:val="000000"/>
                                <w:sz w:val="24"/>
                                <w:szCs w:val="24"/>
                                <w:shd w:val="clear" w:color="auto" w:fill="FFFFFF"/>
                              </w:rPr>
                            </w:pPr>
                            <w:hyperlink r:id="rId28" w:history="1">
                              <w:r>
                                <w:rPr>
                                  <w:rStyle w:val="Hyperlink"/>
                                </w:rPr>
                                <w:t>https://www.youtube.com/watch?v=9DsNK7IMhvI</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0F153" id="Text Box 33" o:spid="_x0000_s1037" type="#_x0000_t202" style="position:absolute;margin-left:288.95pt;margin-top:.45pt;width:248.25pt;height:33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" fillcolor="white [3201]" strokeweight=".5pt">
                <v:textbox>
                  <w:txbxContent>
                    <w:p w14:paraId="46516EC5" w14:textId="68451D1F" w:rsidR="00297867" w:rsidRPr="00297867" w:rsidRDefault="00297867" w:rsidP="00297867">
                      <w:pPr>
                        <w:spacing w:after="0"/>
                        <w:jc w:val="both"/>
                        <w:rPr>
                          <w:rFonts w:cstheme="minorHAnsi"/>
                        </w:rPr>
                      </w:pPr>
                      <w:proofErr w:type="spellStart"/>
                      <w:r w:rsidRPr="00297867">
                        <w:rPr>
                          <w:rFonts w:cstheme="minorHAnsi"/>
                        </w:rPr>
                        <w:t>Eclogite</w:t>
                      </w:r>
                      <w:proofErr w:type="spellEnd"/>
                      <w:r w:rsidRPr="00297867">
                        <w:rPr>
                          <w:rFonts w:cstheme="minorHAnsi"/>
                        </w:rPr>
                        <w:t xml:space="preserve"> is an extremely high-grade metamorphic rock.</w:t>
                      </w:r>
                      <w:r>
                        <w:rPr>
                          <w:rFonts w:cstheme="minorHAnsi"/>
                        </w:rPr>
                        <w:t xml:space="preserve"> </w:t>
                      </w:r>
                      <w:proofErr w:type="spellStart"/>
                      <w:r w:rsidRPr="00297867">
                        <w:rPr>
                          <w:rFonts w:cstheme="minorHAnsi"/>
                        </w:rPr>
                        <w:t>Eclogite</w:t>
                      </w:r>
                      <w:proofErr w:type="spellEnd"/>
                      <w:r w:rsidRPr="00297867">
                        <w:rPr>
                          <w:rFonts w:cstheme="minorHAnsi"/>
                        </w:rPr>
                        <w:t xml:space="preserve"> is a high-pressure, moderate to high-temperature rock composed of garnet and</w:t>
                      </w:r>
                      <w:r>
                        <w:rPr>
                          <w:rFonts w:cstheme="minorHAnsi"/>
                        </w:rPr>
                        <w:t xml:space="preserve"> </w:t>
                      </w:r>
                      <w:r w:rsidRPr="00297867">
                        <w:rPr>
                          <w:rFonts w:cstheme="minorHAnsi"/>
                        </w:rPr>
                        <w:t xml:space="preserve">green omphacite, a high-pressure Na-pyroxene. The rock is very dense (around 3.3 g/cm3). </w:t>
                      </w:r>
                      <w:proofErr w:type="spellStart"/>
                      <w:r w:rsidRPr="00297867">
                        <w:rPr>
                          <w:rFonts w:cstheme="minorHAnsi"/>
                        </w:rPr>
                        <w:t>Eclogites</w:t>
                      </w:r>
                      <w:proofErr w:type="spellEnd"/>
                      <w:r>
                        <w:rPr>
                          <w:rFonts w:cstheme="minorHAnsi"/>
                        </w:rPr>
                        <w:t xml:space="preserve"> </w:t>
                      </w:r>
                      <w:r w:rsidRPr="00297867">
                        <w:rPr>
                          <w:rFonts w:cstheme="minorHAnsi"/>
                        </w:rPr>
                        <w:t xml:space="preserve">often undergo alteration to </w:t>
                      </w:r>
                      <w:proofErr w:type="spellStart"/>
                      <w:r w:rsidRPr="00297867">
                        <w:rPr>
                          <w:rFonts w:cstheme="minorHAnsi"/>
                        </w:rPr>
                        <w:t>amphibolites</w:t>
                      </w:r>
                      <w:proofErr w:type="spellEnd"/>
                      <w:r w:rsidRPr="00297867">
                        <w:rPr>
                          <w:rFonts w:cstheme="minorHAnsi"/>
                        </w:rPr>
                        <w:t>. Hornblende develops from the pyroxene, and is accompanied</w:t>
                      </w:r>
                    </w:p>
                    <w:p w14:paraId="61E9F7A9" w14:textId="13CBF97B" w:rsidR="00297867" w:rsidRDefault="00297867" w:rsidP="008210E2">
                      <w:pPr>
                        <w:spacing w:after="0"/>
                        <w:jc w:val="both"/>
                        <w:rPr>
                          <w:rFonts w:cstheme="minorHAnsi"/>
                        </w:rPr>
                      </w:pPr>
                      <w:r w:rsidRPr="00297867">
                        <w:rPr>
                          <w:rFonts w:cstheme="minorHAnsi"/>
                        </w:rPr>
                        <w:t>by plagioclase. The amphibole may also be</w:t>
                      </w:r>
                      <w:r>
                        <w:rPr>
                          <w:rFonts w:cstheme="minorHAnsi"/>
                        </w:rPr>
                        <w:t xml:space="preserve"> </w:t>
                      </w:r>
                      <w:proofErr w:type="spellStart"/>
                      <w:r w:rsidRPr="00297867">
                        <w:rPr>
                          <w:rFonts w:cstheme="minorHAnsi"/>
                        </w:rPr>
                        <w:t>laucophane</w:t>
                      </w:r>
                      <w:proofErr w:type="spellEnd"/>
                      <w:r w:rsidRPr="00297867">
                        <w:rPr>
                          <w:rFonts w:cstheme="minorHAnsi"/>
                        </w:rPr>
                        <w:t>, instead of hornblende.</w:t>
                      </w:r>
                      <w:r w:rsidR="008210E2">
                        <w:rPr>
                          <w:rFonts w:cstheme="minorHAnsi"/>
                        </w:rPr>
                        <w:t xml:space="preserve"> </w:t>
                      </w:r>
                      <w:r w:rsidR="008210E2" w:rsidRPr="008210E2">
                        <w:rPr>
                          <w:rFonts w:cstheme="minorHAnsi"/>
                        </w:rPr>
                        <w:t>Dense GRANOBLASTIC</w:t>
                      </w:r>
                      <w:r w:rsidR="008210E2">
                        <w:rPr>
                          <w:rFonts w:cstheme="minorHAnsi"/>
                        </w:rPr>
                        <w:t xml:space="preserve"> </w:t>
                      </w:r>
                      <w:r w:rsidR="008210E2" w:rsidRPr="008210E2">
                        <w:rPr>
                          <w:rFonts w:cstheme="minorHAnsi"/>
                        </w:rPr>
                        <w:t xml:space="preserve">Pyrite - 2%, </w:t>
                      </w:r>
                      <w:proofErr w:type="spellStart"/>
                      <w:r w:rsidR="008210E2" w:rsidRPr="008210E2">
                        <w:rPr>
                          <w:rFonts w:cstheme="minorHAnsi"/>
                        </w:rPr>
                        <w:t>anh</w:t>
                      </w:r>
                      <w:proofErr w:type="spellEnd"/>
                      <w:r w:rsidR="008210E2" w:rsidRPr="008210E2">
                        <w:rPr>
                          <w:rFonts w:cstheme="minorHAnsi"/>
                        </w:rPr>
                        <w:t>, bronze,</w:t>
                      </w:r>
                      <w:r w:rsidR="008210E2">
                        <w:rPr>
                          <w:rFonts w:cstheme="minorHAnsi"/>
                        </w:rPr>
                        <w:t xml:space="preserve"> </w:t>
                      </w:r>
                      <w:r w:rsidR="008210E2" w:rsidRPr="008210E2">
                        <w:rPr>
                          <w:rFonts w:cstheme="minorHAnsi"/>
                        </w:rPr>
                        <w:t>0.5 1.0 mm, flaky.</w:t>
                      </w:r>
                      <w:r w:rsidR="008210E2">
                        <w:rPr>
                          <w:rFonts w:cstheme="minorHAnsi"/>
                        </w:rPr>
                        <w:t xml:space="preserve"> </w:t>
                      </w:r>
                      <w:r w:rsidR="008210E2" w:rsidRPr="008210E2">
                        <w:rPr>
                          <w:rFonts w:cstheme="minorHAnsi"/>
                        </w:rPr>
                        <w:t>One specimen: 15-20%</w:t>
                      </w:r>
                      <w:r w:rsidR="008210E2">
                        <w:rPr>
                          <w:rFonts w:cstheme="minorHAnsi"/>
                        </w:rPr>
                        <w:t xml:space="preserve"> </w:t>
                      </w:r>
                      <w:r w:rsidR="008210E2" w:rsidRPr="008210E2">
                        <w:rPr>
                          <w:rFonts w:cstheme="minorHAnsi"/>
                        </w:rPr>
                        <w:t>garnet and has a dark green</w:t>
                      </w:r>
                      <w:r w:rsidR="008210E2">
                        <w:rPr>
                          <w:rFonts w:cstheme="minorHAnsi"/>
                        </w:rPr>
                        <w:t xml:space="preserve"> </w:t>
                      </w:r>
                      <w:r w:rsidR="008210E2" w:rsidRPr="008210E2">
                        <w:rPr>
                          <w:rFonts w:cstheme="minorHAnsi"/>
                        </w:rPr>
                        <w:t>flaky mineral (7%) -</w:t>
                      </w:r>
                      <w:r w:rsidR="008210E2">
                        <w:rPr>
                          <w:rFonts w:cstheme="minorHAnsi"/>
                        </w:rPr>
                        <w:t xml:space="preserve"> </w:t>
                      </w:r>
                      <w:r w:rsidR="008210E2" w:rsidRPr="008210E2">
                        <w:rPr>
                          <w:rFonts w:cstheme="minorHAnsi"/>
                        </w:rPr>
                        <w:t>probably a green mica. Less</w:t>
                      </w:r>
                      <w:r w:rsidR="008210E2">
                        <w:rPr>
                          <w:rFonts w:cstheme="minorHAnsi"/>
                        </w:rPr>
                        <w:t xml:space="preserve"> </w:t>
                      </w:r>
                      <w:r w:rsidR="008210E2" w:rsidRPr="008210E2">
                        <w:rPr>
                          <w:rFonts w:cstheme="minorHAnsi"/>
                        </w:rPr>
                        <w:t>feldspar (5%) and</w:t>
                      </w:r>
                      <w:r w:rsidR="008210E2">
                        <w:rPr>
                          <w:rFonts w:cstheme="minorHAnsi"/>
                        </w:rPr>
                        <w:t xml:space="preserve"> </w:t>
                      </w:r>
                      <w:r w:rsidR="008210E2" w:rsidRPr="008210E2">
                        <w:rPr>
                          <w:rFonts w:cstheme="minorHAnsi"/>
                        </w:rPr>
                        <w:t>omphacite (66-71%).</w:t>
                      </w:r>
                    </w:p>
                    <w:p w14:paraId="0C5BE1AC" w14:textId="629546E9" w:rsidR="00297867" w:rsidRDefault="00297867" w:rsidP="0053760B">
                      <w:pPr>
                        <w:spacing w:after="0"/>
                        <w:rPr>
                          <w:rFonts w:cstheme="minorHAnsi"/>
                        </w:rPr>
                      </w:pPr>
                    </w:p>
                    <w:p w14:paraId="13CE4A50" w14:textId="48854339" w:rsidR="009B01C2" w:rsidRDefault="008210E2" w:rsidP="0053760B">
                      <w:pPr>
                        <w:spacing w:after="0"/>
                        <w:rPr>
                          <w:rFonts w:cstheme="minorHAnsi"/>
                        </w:rPr>
                      </w:pPr>
                      <w:r>
                        <w:rPr>
                          <w:rFonts w:cstheme="minorHAnsi"/>
                        </w:rPr>
                        <w:t>Garnet: 4%</w:t>
                      </w:r>
                    </w:p>
                    <w:p w14:paraId="3B70CD3B" w14:textId="5A7E22E1" w:rsidR="008210E2" w:rsidRDefault="008210E2" w:rsidP="0053760B">
                      <w:pPr>
                        <w:spacing w:after="0"/>
                        <w:rPr>
                          <w:rFonts w:cstheme="minorHAnsi"/>
                        </w:rPr>
                      </w:pPr>
                      <w:r>
                        <w:rPr>
                          <w:rFonts w:cstheme="minorHAnsi"/>
                        </w:rPr>
                        <w:t>Omphacite: 84%</w:t>
                      </w:r>
                    </w:p>
                    <w:p w14:paraId="33A5BBC6" w14:textId="0E0F0C41" w:rsidR="0053760B" w:rsidRPr="00297867" w:rsidRDefault="0053760B" w:rsidP="0053760B">
                      <w:pPr>
                        <w:spacing w:after="0"/>
                        <w:rPr>
                          <w:rFonts w:cstheme="minorHAnsi"/>
                        </w:rPr>
                      </w:pPr>
                      <w:r w:rsidRPr="00297867">
                        <w:rPr>
                          <w:rFonts w:cstheme="minorHAnsi"/>
                        </w:rPr>
                        <w:t xml:space="preserve">For more information: </w:t>
                      </w:r>
                    </w:p>
                    <w:p w14:paraId="1DCF9E84" w14:textId="471F27C2" w:rsidR="00297867" w:rsidRDefault="00297867" w:rsidP="0053760B">
                      <w:pPr>
                        <w:spacing w:after="0"/>
                      </w:pPr>
                      <w:hyperlink r:id="rId29" w:history="1">
                        <w:r>
                          <w:rPr>
                            <w:rStyle w:val="Hyperlink"/>
                          </w:rPr>
                          <w:t>https://www.alexstrekeisen.it/english/meta/eclogite.php</w:t>
                        </w:r>
                      </w:hyperlink>
                    </w:p>
                    <w:p w14:paraId="11451692" w14:textId="77777777" w:rsidR="00FB1156" w:rsidRDefault="00FB1156" w:rsidP="0053760B">
                      <w:pPr>
                        <w:spacing w:after="0"/>
                      </w:pPr>
                    </w:p>
                    <w:p w14:paraId="4FFB4F5D" w14:textId="408B9D52" w:rsidR="00FB1156" w:rsidRPr="00B04C9A" w:rsidRDefault="00FB1156" w:rsidP="0053760B">
                      <w:pPr>
                        <w:spacing w:after="0"/>
                        <w:rPr>
                          <w:rFonts w:cstheme="minorHAnsi"/>
                          <w:color w:val="000000"/>
                          <w:sz w:val="24"/>
                          <w:szCs w:val="24"/>
                          <w:shd w:val="clear" w:color="auto" w:fill="FFFFFF"/>
                        </w:rPr>
                      </w:pPr>
                      <w:hyperlink r:id="rId30" w:history="1">
                        <w:r>
                          <w:rPr>
                            <w:rStyle w:val="Hyperlink"/>
                          </w:rPr>
                          <w:t>https://www.youtube.com/watch?v=9DsNK7IMhvI</w:t>
                        </w:r>
                      </w:hyperlink>
                    </w:p>
                  </w:txbxContent>
                </v:textbox>
              </v:shape>
            </w:pict>
          </mc:Fallback>
        </mc:AlternateContent>
      </w:r>
      <w:r w:rsidR="0073356D" w:rsidRPr="002E2492">
        <w:rPr>
          <w:b/>
          <w:bCs/>
          <w:sz w:val="24"/>
          <w:szCs w:val="24"/>
        </w:rPr>
        <w:t xml:space="preserve">Sample </w:t>
      </w:r>
      <w:r w:rsidR="00ED2B80">
        <w:rPr>
          <w:b/>
          <w:bCs/>
          <w:sz w:val="24"/>
          <w:szCs w:val="24"/>
        </w:rPr>
        <w:t>92</w:t>
      </w:r>
      <w:r w:rsidR="00B87C0A" w:rsidRPr="002E2492">
        <w:rPr>
          <w:b/>
          <w:bCs/>
          <w:sz w:val="24"/>
          <w:szCs w:val="24"/>
        </w:rPr>
        <w:t xml:space="preserve">. </w:t>
      </w:r>
      <w:proofErr w:type="spellStart"/>
      <w:r w:rsidR="00ED2B80" w:rsidRPr="00ED2B80">
        <w:rPr>
          <w:b/>
          <w:bCs/>
          <w:sz w:val="24"/>
          <w:szCs w:val="24"/>
        </w:rPr>
        <w:t>Eclogite</w:t>
      </w:r>
      <w:proofErr w:type="spellEnd"/>
    </w:p>
    <w:p w14:paraId="788E8337" w14:textId="77777777" w:rsidR="00A14769" w:rsidRPr="002E2492" w:rsidRDefault="00A14769">
      <w:pPr>
        <w:rPr>
          <w:b/>
          <w:bCs/>
        </w:rPr>
      </w:pPr>
    </w:p>
    <w:p w14:paraId="7378A0B0" w14:textId="6E52F338" w:rsidR="00B87C0A" w:rsidRDefault="00A14769">
      <w:r>
        <w:rPr>
          <w:noProof/>
        </w:rPr>
        <w:drawing>
          <wp:inline distT="0" distB="0" distL="0" distR="0" wp14:anchorId="7F49A061" wp14:editId="03447402">
            <wp:extent cx="3689560" cy="2639848"/>
            <wp:effectExtent l="0" t="0" r="6350"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06906" cy="2652259"/>
                    </a:xfrm>
                    <a:prstGeom prst="rect">
                      <a:avLst/>
                    </a:prstGeom>
                  </pic:spPr>
                </pic:pic>
              </a:graphicData>
            </a:graphic>
          </wp:inline>
        </w:drawing>
      </w:r>
    </w:p>
    <w:p w14:paraId="01FD1E68" w14:textId="77777777" w:rsidR="00A14769" w:rsidRDefault="00A14769"/>
    <w:p w14:paraId="6C98C552" w14:textId="77777777" w:rsidR="00A14769" w:rsidRDefault="00A14769"/>
    <w:p w14:paraId="03DF92A4" w14:textId="3BD6D61F" w:rsidR="00C766CD" w:rsidRDefault="00C766CD">
      <w:r>
        <w:rPr>
          <w:noProof/>
        </w:rPr>
        <mc:AlternateContent>
          <mc:Choice Requires="wps">
            <w:drawing>
              <wp:anchor distT="0" distB="0" distL="114300" distR="114300" simplePos="0" relativeHeight="251683840" behindDoc="0" locked="0" layoutInCell="1" allowOverlap="1" wp14:anchorId="5F0C1D22" wp14:editId="092CBF9E">
                <wp:simplePos x="0" y="0"/>
                <wp:positionH relativeFrom="column">
                  <wp:posOffset>3558746</wp:posOffset>
                </wp:positionH>
                <wp:positionV relativeFrom="paragraph">
                  <wp:posOffset>610475</wp:posOffset>
                </wp:positionV>
                <wp:extent cx="2705100" cy="945292"/>
                <wp:effectExtent l="0" t="0" r="19050" b="26670"/>
                <wp:wrapNone/>
                <wp:docPr id="35" name="Text Box 35"/>
                <wp:cNvGraphicFramePr/>
                <a:graphic xmlns:a="http://schemas.openxmlformats.org/drawingml/2006/main">
                  <a:graphicData uri="http://schemas.microsoft.com/office/word/2010/wordprocessingShape">
                    <wps:wsp>
                      <wps:cNvSpPr txBox="1"/>
                      <wps:spPr>
                        <a:xfrm>
                          <a:off x="0" y="0"/>
                          <a:ext cx="2705100" cy="945292"/>
                        </a:xfrm>
                        <a:prstGeom prst="rect">
                          <a:avLst/>
                        </a:prstGeom>
                        <a:solidFill>
                          <a:schemeClr val="lt1"/>
                        </a:solidFill>
                        <a:ln w="6350">
                          <a:solidFill>
                            <a:prstClr val="black"/>
                          </a:solidFill>
                        </a:ln>
                      </wps:spPr>
                      <wps:txbx>
                        <w:txbxContent>
                          <w:p w14:paraId="16B6E9D5" w14:textId="29E01244" w:rsidR="00243A4B" w:rsidRPr="00614BB1" w:rsidRDefault="009B01C2" w:rsidP="00C766CD">
                            <w:pPr>
                              <w:spacing w:before="100" w:beforeAutospacing="1" w:after="100" w:afterAutospacing="1" w:line="240" w:lineRule="auto"/>
                              <w:rPr>
                                <w:rFonts w:cstheme="minorHAnsi"/>
                                <w:sz w:val="24"/>
                                <w:szCs w:val="24"/>
                              </w:rPr>
                            </w:pPr>
                            <w:r w:rsidRPr="009B01C2">
                              <w:rPr>
                                <w:rFonts w:cstheme="minorHAnsi"/>
                                <w:sz w:val="24"/>
                                <w:szCs w:val="24"/>
                              </w:rPr>
                              <w:t xml:space="preserve">Garnet (pink, with chlorite alteration), rutile, Glaucophane (blue) and </w:t>
                            </w:r>
                            <w:bookmarkStart w:id="10" w:name="_Hlk36919940"/>
                            <w:r w:rsidRPr="009B01C2">
                              <w:rPr>
                                <w:rFonts w:cstheme="minorHAnsi"/>
                                <w:sz w:val="24"/>
                                <w:szCs w:val="24"/>
                              </w:rPr>
                              <w:t>Omphacite</w:t>
                            </w:r>
                            <w:bookmarkEnd w:id="10"/>
                            <w:r w:rsidRPr="009B01C2">
                              <w:rPr>
                                <w:rFonts w:cstheme="minorHAnsi"/>
                                <w:sz w:val="24"/>
                                <w:szCs w:val="24"/>
                              </w:rPr>
                              <w:t xml:space="preserve"> (green) in an </w:t>
                            </w:r>
                            <w:proofErr w:type="spellStart"/>
                            <w:r w:rsidRPr="009B01C2">
                              <w:rPr>
                                <w:rFonts w:cstheme="minorHAnsi"/>
                                <w:sz w:val="24"/>
                                <w:szCs w:val="24"/>
                              </w:rPr>
                              <w:t>Eclogite</w:t>
                            </w:r>
                            <w:proofErr w:type="spellEnd"/>
                            <w:r w:rsidRPr="009B01C2">
                              <w:rPr>
                                <w:rFonts w:cstheme="minorHAnsi"/>
                                <w:sz w:val="24"/>
                                <w:szCs w:val="24"/>
                              </w:rPr>
                              <w:t>. PPL image, 2x (Field of view = 7mm)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0C1D22" id="Text Box 35" o:spid="_x0000_s1038" type="#_x0000_t202" style="position:absolute;margin-left:280.2pt;margin-top:48.05pt;width:213pt;height:74.4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" fillcolor="white [3201]" strokeweight=".5pt">
                <v:textbox>
                  <w:txbxContent>
                    <w:p w14:paraId="16B6E9D5" w14:textId="29E01244" w:rsidR="00243A4B" w:rsidRPr="00614BB1" w:rsidRDefault="009B01C2" w:rsidP="00C766CD">
                      <w:pPr>
                        <w:spacing w:before="100" w:beforeAutospacing="1" w:after="100" w:afterAutospacing="1" w:line="240" w:lineRule="auto"/>
                        <w:rPr>
                          <w:rFonts w:cstheme="minorHAnsi"/>
                          <w:sz w:val="24"/>
                          <w:szCs w:val="24"/>
                        </w:rPr>
                      </w:pPr>
                      <w:r w:rsidRPr="009B01C2">
                        <w:rPr>
                          <w:rFonts w:cstheme="minorHAnsi"/>
                          <w:sz w:val="24"/>
                          <w:szCs w:val="24"/>
                        </w:rPr>
                        <w:t xml:space="preserve">Garnet (pink, with chlorite alteration), rutile, Glaucophane (blue) and </w:t>
                      </w:r>
                      <w:bookmarkStart w:id="11" w:name="_Hlk36919940"/>
                      <w:r w:rsidRPr="009B01C2">
                        <w:rPr>
                          <w:rFonts w:cstheme="minorHAnsi"/>
                          <w:sz w:val="24"/>
                          <w:szCs w:val="24"/>
                        </w:rPr>
                        <w:t>Omphacite</w:t>
                      </w:r>
                      <w:bookmarkEnd w:id="11"/>
                      <w:r w:rsidRPr="009B01C2">
                        <w:rPr>
                          <w:rFonts w:cstheme="minorHAnsi"/>
                          <w:sz w:val="24"/>
                          <w:szCs w:val="24"/>
                        </w:rPr>
                        <w:t xml:space="preserve"> (green) in an </w:t>
                      </w:r>
                      <w:proofErr w:type="spellStart"/>
                      <w:r w:rsidRPr="009B01C2">
                        <w:rPr>
                          <w:rFonts w:cstheme="minorHAnsi"/>
                          <w:sz w:val="24"/>
                          <w:szCs w:val="24"/>
                        </w:rPr>
                        <w:t>Eclogite</w:t>
                      </w:r>
                      <w:proofErr w:type="spellEnd"/>
                      <w:r w:rsidRPr="009B01C2">
                        <w:rPr>
                          <w:rFonts w:cstheme="minorHAnsi"/>
                          <w:sz w:val="24"/>
                          <w:szCs w:val="24"/>
                        </w:rPr>
                        <w:t>. PPL image, 2x (Field of view = 7mm)</w:t>
                      </w:r>
                    </w:p>
                  </w:txbxContent>
                </v:textbox>
              </v:shape>
            </w:pict>
          </mc:Fallback>
        </mc:AlternateContent>
      </w:r>
      <w:r w:rsidR="009B01C2" w:rsidRPr="009B01C2">
        <w:t xml:space="preserve"> </w:t>
      </w:r>
      <w:r w:rsidR="009B01C2">
        <w:rPr>
          <w:noProof/>
        </w:rPr>
        <w:drawing>
          <wp:inline distT="0" distB="0" distL="0" distR="0" wp14:anchorId="76FCCC6F" wp14:editId="74D9DF01">
            <wp:extent cx="3283808" cy="2189205"/>
            <wp:effectExtent l="0" t="0" r="0"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11257" cy="2207504"/>
                    </a:xfrm>
                    <a:prstGeom prst="rect">
                      <a:avLst/>
                    </a:prstGeom>
                    <a:noFill/>
                    <a:ln>
                      <a:noFill/>
                    </a:ln>
                  </pic:spPr>
                </pic:pic>
              </a:graphicData>
            </a:graphic>
          </wp:inline>
        </w:drawing>
      </w:r>
    </w:p>
    <w:p w14:paraId="17F75B97" w14:textId="0CF32DD7" w:rsidR="00C766CD" w:rsidRDefault="00C766CD">
      <w:r>
        <w:rPr>
          <w:noProof/>
        </w:rPr>
        <mc:AlternateContent>
          <mc:Choice Requires="wps">
            <w:drawing>
              <wp:anchor distT="0" distB="0" distL="114300" distR="114300" simplePos="0" relativeHeight="251685888" behindDoc="0" locked="0" layoutInCell="1" allowOverlap="1" wp14:anchorId="345A611F" wp14:editId="54913649">
                <wp:simplePos x="0" y="0"/>
                <wp:positionH relativeFrom="column">
                  <wp:posOffset>3669957</wp:posOffset>
                </wp:positionH>
                <wp:positionV relativeFrom="paragraph">
                  <wp:posOffset>398626</wp:posOffset>
                </wp:positionV>
                <wp:extent cx="2705100" cy="902043"/>
                <wp:effectExtent l="0" t="0" r="19050" b="12700"/>
                <wp:wrapNone/>
                <wp:docPr id="37" name="Text Box 37"/>
                <wp:cNvGraphicFramePr/>
                <a:graphic xmlns:a="http://schemas.openxmlformats.org/drawingml/2006/main">
                  <a:graphicData uri="http://schemas.microsoft.com/office/word/2010/wordprocessingShape">
                    <wps:wsp>
                      <wps:cNvSpPr txBox="1"/>
                      <wps:spPr>
                        <a:xfrm>
                          <a:off x="0" y="0"/>
                          <a:ext cx="2705100" cy="902043"/>
                        </a:xfrm>
                        <a:prstGeom prst="rect">
                          <a:avLst/>
                        </a:prstGeom>
                        <a:solidFill>
                          <a:schemeClr val="lt1"/>
                        </a:solidFill>
                        <a:ln w="6350">
                          <a:solidFill>
                            <a:prstClr val="black"/>
                          </a:solidFill>
                        </a:ln>
                      </wps:spPr>
                      <wps:txbx>
                        <w:txbxContent>
                          <w:p w14:paraId="1931C410" w14:textId="4E0E419A" w:rsidR="00243A4B" w:rsidRPr="00614BB1" w:rsidRDefault="009B01C2" w:rsidP="00C766CD">
                            <w:pPr>
                              <w:spacing w:before="100" w:beforeAutospacing="1" w:after="100" w:afterAutospacing="1" w:line="240" w:lineRule="auto"/>
                              <w:rPr>
                                <w:rFonts w:cstheme="minorHAnsi"/>
                                <w:sz w:val="24"/>
                                <w:szCs w:val="24"/>
                              </w:rPr>
                            </w:pPr>
                            <w:r w:rsidRPr="009B01C2">
                              <w:rPr>
                                <w:rFonts w:cstheme="minorHAnsi"/>
                                <w:sz w:val="24"/>
                                <w:szCs w:val="24"/>
                              </w:rPr>
                              <w:t xml:space="preserve">Garnet (isotropic, with chlorite alteration), rutile, Glaucophane and Omphacite in an </w:t>
                            </w:r>
                            <w:proofErr w:type="spellStart"/>
                            <w:r w:rsidRPr="009B01C2">
                              <w:rPr>
                                <w:rFonts w:cstheme="minorHAnsi"/>
                                <w:sz w:val="24"/>
                                <w:szCs w:val="24"/>
                              </w:rPr>
                              <w:t>Eclogite</w:t>
                            </w:r>
                            <w:proofErr w:type="spellEnd"/>
                            <w:r w:rsidRPr="009B01C2">
                              <w:rPr>
                                <w:rFonts w:cstheme="minorHAnsi"/>
                                <w:sz w:val="24"/>
                                <w:szCs w:val="24"/>
                              </w:rPr>
                              <w:t>. XPL image, 2x (Field of view = 7mm)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5A611F" id="Text Box 37" o:spid="_x0000_s1039" type="#_x0000_t202" style="position:absolute;margin-left:288.95pt;margin-top:31.4pt;width:213pt;height:71.0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" fillcolor="white [3201]" strokeweight=".5pt">
                <v:textbox>
                  <w:txbxContent>
                    <w:p w14:paraId="1931C410" w14:textId="4E0E419A" w:rsidR="00243A4B" w:rsidRPr="00614BB1" w:rsidRDefault="009B01C2" w:rsidP="00C766CD">
                      <w:pPr>
                        <w:spacing w:before="100" w:beforeAutospacing="1" w:after="100" w:afterAutospacing="1" w:line="240" w:lineRule="auto"/>
                        <w:rPr>
                          <w:rFonts w:cstheme="minorHAnsi"/>
                          <w:sz w:val="24"/>
                          <w:szCs w:val="24"/>
                        </w:rPr>
                      </w:pPr>
                      <w:r w:rsidRPr="009B01C2">
                        <w:rPr>
                          <w:rFonts w:cstheme="minorHAnsi"/>
                          <w:sz w:val="24"/>
                          <w:szCs w:val="24"/>
                        </w:rPr>
                        <w:t xml:space="preserve">Garnet (isotropic, with chlorite alteration), rutile, Glaucophane and Omphacite in an </w:t>
                      </w:r>
                      <w:proofErr w:type="spellStart"/>
                      <w:r w:rsidRPr="009B01C2">
                        <w:rPr>
                          <w:rFonts w:cstheme="minorHAnsi"/>
                          <w:sz w:val="24"/>
                          <w:szCs w:val="24"/>
                        </w:rPr>
                        <w:t>Eclogite</w:t>
                      </w:r>
                      <w:proofErr w:type="spellEnd"/>
                      <w:r w:rsidRPr="009B01C2">
                        <w:rPr>
                          <w:rFonts w:cstheme="minorHAnsi"/>
                          <w:sz w:val="24"/>
                          <w:szCs w:val="24"/>
                        </w:rPr>
                        <w:t>. XPL image, 2x (Field of view = 7mm)</w:t>
                      </w:r>
                    </w:p>
                  </w:txbxContent>
                </v:textbox>
              </v:shape>
            </w:pict>
          </mc:Fallback>
        </mc:AlternateContent>
      </w:r>
      <w:r w:rsidR="009B01C2" w:rsidRPr="009B01C2">
        <w:t xml:space="preserve"> </w:t>
      </w:r>
      <w:r w:rsidR="009B01C2">
        <w:rPr>
          <w:noProof/>
        </w:rPr>
        <w:drawing>
          <wp:inline distT="0" distB="0" distL="0" distR="0" wp14:anchorId="27050827" wp14:editId="7509BF11">
            <wp:extent cx="3330146" cy="2220097"/>
            <wp:effectExtent l="0" t="0" r="381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59951" cy="2239967"/>
                    </a:xfrm>
                    <a:prstGeom prst="rect">
                      <a:avLst/>
                    </a:prstGeom>
                    <a:noFill/>
                    <a:ln>
                      <a:noFill/>
                    </a:ln>
                  </pic:spPr>
                </pic:pic>
              </a:graphicData>
            </a:graphic>
          </wp:inline>
        </w:drawing>
      </w:r>
    </w:p>
    <w:p w14:paraId="2FF1C482" w14:textId="1B4F6ECF" w:rsidR="002E2492" w:rsidRDefault="002E2492"/>
    <w:p w14:paraId="75B96E87" w14:textId="5CF26D17" w:rsidR="00B87C0A" w:rsidRPr="002E2492" w:rsidRDefault="00C65E7C">
      <w:pPr>
        <w:rPr>
          <w:b/>
          <w:bCs/>
          <w:sz w:val="24"/>
          <w:szCs w:val="24"/>
        </w:rPr>
      </w:pPr>
      <w:r w:rsidRPr="002E2492">
        <w:rPr>
          <w:b/>
          <w:bCs/>
          <w:noProof/>
          <w:sz w:val="28"/>
          <w:szCs w:val="28"/>
        </w:rPr>
        <w:lastRenderedPageBreak/>
        <mc:AlternateContent>
          <mc:Choice Requires="wps">
            <w:drawing>
              <wp:anchor distT="0" distB="0" distL="114300" distR="114300" simplePos="0" relativeHeight="251687936" behindDoc="0" locked="0" layoutInCell="1" allowOverlap="1" wp14:anchorId="564073A7" wp14:editId="76D4CE12">
                <wp:simplePos x="0" y="0"/>
                <wp:positionH relativeFrom="column">
                  <wp:posOffset>3527373</wp:posOffset>
                </wp:positionH>
                <wp:positionV relativeFrom="paragraph">
                  <wp:posOffset>222130</wp:posOffset>
                </wp:positionV>
                <wp:extent cx="3152775" cy="3342502"/>
                <wp:effectExtent l="0" t="0" r="28575" b="10795"/>
                <wp:wrapNone/>
                <wp:docPr id="39" name="Text Box 39"/>
                <wp:cNvGraphicFramePr/>
                <a:graphic xmlns:a="http://schemas.openxmlformats.org/drawingml/2006/main">
                  <a:graphicData uri="http://schemas.microsoft.com/office/word/2010/wordprocessingShape">
                    <wps:wsp>
                      <wps:cNvSpPr txBox="1"/>
                      <wps:spPr>
                        <a:xfrm>
                          <a:off x="0" y="0"/>
                          <a:ext cx="3152775" cy="3342502"/>
                        </a:xfrm>
                        <a:prstGeom prst="rect">
                          <a:avLst/>
                        </a:prstGeom>
                        <a:solidFill>
                          <a:schemeClr val="lt1"/>
                        </a:solidFill>
                        <a:ln w="6350">
                          <a:solidFill>
                            <a:prstClr val="black"/>
                          </a:solidFill>
                        </a:ln>
                      </wps:spPr>
                      <wps:txbx>
                        <w:txbxContent>
                          <w:p w14:paraId="350B58DA" w14:textId="4D356561" w:rsidR="00A14769" w:rsidRPr="00A14769" w:rsidRDefault="00A14769" w:rsidP="00734A09">
                            <w:pPr>
                              <w:jc w:val="both"/>
                            </w:pPr>
                            <w:r w:rsidRPr="00A14769">
                              <w:rPr>
                                <w:b/>
                                <w:bCs/>
                              </w:rPr>
                              <w:t>Hornblende gneiss</w:t>
                            </w:r>
                            <w:r w:rsidRPr="00A14769">
                              <w:t> is a coarse</w:t>
                            </w:r>
                            <w:r>
                              <w:t>-</w:t>
                            </w:r>
                            <w:r w:rsidRPr="00A14769">
                              <w:t>grained metamorphic rock belonging to the </w:t>
                            </w:r>
                            <w:r w:rsidRPr="00A14769">
                              <w:rPr>
                                <w:b/>
                                <w:bCs/>
                              </w:rPr>
                              <w:t>gneiss</w:t>
                            </w:r>
                            <w:r w:rsidRPr="00A14769">
                              <w:t xml:space="preserve"> family, its overall dark </w:t>
                            </w:r>
                            <w:proofErr w:type="spellStart"/>
                            <w:r w:rsidRPr="00A14769">
                              <w:t>colouration</w:t>
                            </w:r>
                            <w:proofErr w:type="spellEnd"/>
                            <w:r w:rsidRPr="00A14769">
                              <w:t xml:space="preserve"> is due to high levels of the mafic mineral </w:t>
                            </w:r>
                            <w:r w:rsidRPr="00A14769">
                              <w:rPr>
                                <w:b/>
                                <w:bCs/>
                              </w:rPr>
                              <w:t>hornblende</w:t>
                            </w:r>
                            <w:r w:rsidRPr="00A14769">
                              <w:t xml:space="preserve">, while quartz and feldspar are also present. </w:t>
                            </w:r>
                            <w:r w:rsidR="00734A09" w:rsidRPr="00734A09">
                              <w:t>Fine grained</w:t>
                            </w:r>
                            <w:r w:rsidR="00734A09">
                              <w:t xml:space="preserve"> </w:t>
                            </w:r>
                            <w:r w:rsidR="00734A09" w:rsidRPr="00734A09">
                              <w:t>Moderate gneissic layering</w:t>
                            </w:r>
                            <w:r w:rsidR="00734A09">
                              <w:t>.</w:t>
                            </w:r>
                          </w:p>
                          <w:p w14:paraId="340E6DD1" w14:textId="4D1831A0" w:rsidR="00A14769" w:rsidRDefault="00734A09" w:rsidP="002E2492">
                            <w:pPr>
                              <w:spacing w:after="0"/>
                              <w:rPr>
                                <w:sz w:val="24"/>
                                <w:szCs w:val="24"/>
                              </w:rPr>
                            </w:pPr>
                            <w:bookmarkStart w:id="12" w:name="_Hlk36919885"/>
                            <w:r>
                              <w:rPr>
                                <w:sz w:val="24"/>
                                <w:szCs w:val="24"/>
                              </w:rPr>
                              <w:t>Feldspar: 60-65%</w:t>
                            </w:r>
                            <w:r w:rsidR="00C65E7C">
                              <w:rPr>
                                <w:sz w:val="24"/>
                                <w:szCs w:val="24"/>
                              </w:rPr>
                              <w:t xml:space="preserve"> (plagioclase)</w:t>
                            </w:r>
                          </w:p>
                          <w:p w14:paraId="1361F429" w14:textId="448B3852" w:rsidR="00734A09" w:rsidRDefault="00734A09" w:rsidP="002E2492">
                            <w:pPr>
                              <w:spacing w:after="0"/>
                              <w:rPr>
                                <w:sz w:val="24"/>
                                <w:szCs w:val="24"/>
                              </w:rPr>
                            </w:pPr>
                            <w:r>
                              <w:rPr>
                                <w:sz w:val="24"/>
                                <w:szCs w:val="24"/>
                              </w:rPr>
                              <w:t>Hornblende: 35-40%</w:t>
                            </w:r>
                          </w:p>
                          <w:bookmarkEnd w:id="12"/>
                          <w:p w14:paraId="2BFC7F73" w14:textId="77777777" w:rsidR="00734A09" w:rsidRDefault="00734A09" w:rsidP="002E2492">
                            <w:pPr>
                              <w:spacing w:after="0"/>
                              <w:rPr>
                                <w:sz w:val="24"/>
                                <w:szCs w:val="24"/>
                              </w:rPr>
                            </w:pPr>
                          </w:p>
                          <w:p w14:paraId="4F3E1A8B" w14:textId="77777777" w:rsidR="00A14769" w:rsidRDefault="00A14769" w:rsidP="002E2492">
                            <w:pPr>
                              <w:spacing w:after="0"/>
                              <w:rPr>
                                <w:sz w:val="24"/>
                                <w:szCs w:val="24"/>
                              </w:rPr>
                            </w:pPr>
                          </w:p>
                          <w:p w14:paraId="127D8A9D" w14:textId="6156F973" w:rsidR="00734A09" w:rsidRDefault="002E2492" w:rsidP="00734A09">
                            <w:pPr>
                              <w:spacing w:after="0"/>
                            </w:pPr>
                            <w:r w:rsidRPr="00D32DF1">
                              <w:rPr>
                                <w:sz w:val="24"/>
                                <w:szCs w:val="24"/>
                              </w:rPr>
                              <w:t xml:space="preserve">For more information: </w:t>
                            </w:r>
                          </w:p>
                          <w:p w14:paraId="60AC9B06" w14:textId="5FBABBF3" w:rsidR="00734A09" w:rsidRPr="00D32DF1" w:rsidRDefault="00734A09" w:rsidP="00734A09">
                            <w:pPr>
                              <w:spacing w:after="0"/>
                              <w:rPr>
                                <w:rFonts w:cstheme="minorHAnsi"/>
                                <w:color w:val="000000"/>
                                <w:sz w:val="24"/>
                                <w:szCs w:val="24"/>
                                <w:shd w:val="clear" w:color="auto" w:fill="FFFFFF"/>
                              </w:rPr>
                            </w:pPr>
                            <w:hyperlink r:id="rId34" w:history="1">
                              <w:r>
                                <w:rPr>
                                  <w:rStyle w:val="Hyperlink"/>
                                </w:rPr>
                                <w:t>https://www.youtube.com/watch?v=3MYRWe4BV0c</w:t>
                              </w:r>
                            </w:hyperlink>
                          </w:p>
                          <w:p w14:paraId="16E03E39" w14:textId="421FFCA7" w:rsidR="00D32DF1" w:rsidRPr="00D32DF1" w:rsidRDefault="00C65E7C" w:rsidP="002E2492">
                            <w:pPr>
                              <w:spacing w:after="0"/>
                              <w:rPr>
                                <w:rFonts w:cstheme="minorHAnsi"/>
                                <w:color w:val="000000"/>
                                <w:sz w:val="24"/>
                                <w:szCs w:val="24"/>
                                <w:shd w:val="clear" w:color="auto" w:fill="FFFFFF"/>
                              </w:rPr>
                            </w:pPr>
                            <w:hyperlink r:id="rId35" w:history="1">
                              <w:r>
                                <w:rPr>
                                  <w:rStyle w:val="Hyperlink"/>
                                </w:rPr>
                                <w:t>https://www.youtube.com/watch?v=1OdYmVq9r2g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073A7" id="Text Box 39" o:spid="_x0000_s1040" type="#_x0000_t202" style="position:absolute;margin-left:277.75pt;margin-top:17.5pt;width:248.25pt;height:263.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" fillcolor="white [3201]" strokeweight=".5pt">
                <v:textbox>
                  <w:txbxContent>
                    <w:p w14:paraId="350B58DA" w14:textId="4D356561" w:rsidR="00A14769" w:rsidRPr="00A14769" w:rsidRDefault="00A14769" w:rsidP="00734A09">
                      <w:pPr>
                        <w:jc w:val="both"/>
                      </w:pPr>
                      <w:r w:rsidRPr="00A14769">
                        <w:rPr>
                          <w:b/>
                          <w:bCs/>
                        </w:rPr>
                        <w:t>Hornblende gneiss</w:t>
                      </w:r>
                      <w:r w:rsidRPr="00A14769">
                        <w:t> is a coarse</w:t>
                      </w:r>
                      <w:r>
                        <w:t>-</w:t>
                      </w:r>
                      <w:r w:rsidRPr="00A14769">
                        <w:t>grained metamorphic rock belonging to the </w:t>
                      </w:r>
                      <w:r w:rsidRPr="00A14769">
                        <w:rPr>
                          <w:b/>
                          <w:bCs/>
                        </w:rPr>
                        <w:t>gneiss</w:t>
                      </w:r>
                      <w:r w:rsidRPr="00A14769">
                        <w:t xml:space="preserve"> family, its overall dark </w:t>
                      </w:r>
                      <w:proofErr w:type="spellStart"/>
                      <w:r w:rsidRPr="00A14769">
                        <w:t>colouration</w:t>
                      </w:r>
                      <w:proofErr w:type="spellEnd"/>
                      <w:r w:rsidRPr="00A14769">
                        <w:t xml:space="preserve"> is due to high levels of the mafic mineral </w:t>
                      </w:r>
                      <w:r w:rsidRPr="00A14769">
                        <w:rPr>
                          <w:b/>
                          <w:bCs/>
                        </w:rPr>
                        <w:t>hornblende</w:t>
                      </w:r>
                      <w:r w:rsidRPr="00A14769">
                        <w:t xml:space="preserve">, while quartz and feldspar are also present. </w:t>
                      </w:r>
                      <w:r w:rsidR="00734A09" w:rsidRPr="00734A09">
                        <w:t>Fine grained</w:t>
                      </w:r>
                      <w:r w:rsidR="00734A09">
                        <w:t xml:space="preserve"> </w:t>
                      </w:r>
                      <w:r w:rsidR="00734A09" w:rsidRPr="00734A09">
                        <w:t>Moderate gneissic layering</w:t>
                      </w:r>
                      <w:r w:rsidR="00734A09">
                        <w:t>.</w:t>
                      </w:r>
                    </w:p>
                    <w:p w14:paraId="340E6DD1" w14:textId="4D1831A0" w:rsidR="00A14769" w:rsidRDefault="00734A09" w:rsidP="002E2492">
                      <w:pPr>
                        <w:spacing w:after="0"/>
                        <w:rPr>
                          <w:sz w:val="24"/>
                          <w:szCs w:val="24"/>
                        </w:rPr>
                      </w:pPr>
                      <w:bookmarkStart w:id="13" w:name="_Hlk36919885"/>
                      <w:r>
                        <w:rPr>
                          <w:sz w:val="24"/>
                          <w:szCs w:val="24"/>
                        </w:rPr>
                        <w:t>Feldspar: 60-65%</w:t>
                      </w:r>
                      <w:r w:rsidR="00C65E7C">
                        <w:rPr>
                          <w:sz w:val="24"/>
                          <w:szCs w:val="24"/>
                        </w:rPr>
                        <w:t xml:space="preserve"> (plagioclase)</w:t>
                      </w:r>
                    </w:p>
                    <w:p w14:paraId="1361F429" w14:textId="448B3852" w:rsidR="00734A09" w:rsidRDefault="00734A09" w:rsidP="002E2492">
                      <w:pPr>
                        <w:spacing w:after="0"/>
                        <w:rPr>
                          <w:sz w:val="24"/>
                          <w:szCs w:val="24"/>
                        </w:rPr>
                      </w:pPr>
                      <w:r>
                        <w:rPr>
                          <w:sz w:val="24"/>
                          <w:szCs w:val="24"/>
                        </w:rPr>
                        <w:t>Hornblende: 35-40%</w:t>
                      </w:r>
                    </w:p>
                    <w:bookmarkEnd w:id="13"/>
                    <w:p w14:paraId="2BFC7F73" w14:textId="77777777" w:rsidR="00734A09" w:rsidRDefault="00734A09" w:rsidP="002E2492">
                      <w:pPr>
                        <w:spacing w:after="0"/>
                        <w:rPr>
                          <w:sz w:val="24"/>
                          <w:szCs w:val="24"/>
                        </w:rPr>
                      </w:pPr>
                    </w:p>
                    <w:p w14:paraId="4F3E1A8B" w14:textId="77777777" w:rsidR="00A14769" w:rsidRDefault="00A14769" w:rsidP="002E2492">
                      <w:pPr>
                        <w:spacing w:after="0"/>
                        <w:rPr>
                          <w:sz w:val="24"/>
                          <w:szCs w:val="24"/>
                        </w:rPr>
                      </w:pPr>
                    </w:p>
                    <w:p w14:paraId="127D8A9D" w14:textId="6156F973" w:rsidR="00734A09" w:rsidRDefault="002E2492" w:rsidP="00734A09">
                      <w:pPr>
                        <w:spacing w:after="0"/>
                      </w:pPr>
                      <w:r w:rsidRPr="00D32DF1">
                        <w:rPr>
                          <w:sz w:val="24"/>
                          <w:szCs w:val="24"/>
                        </w:rPr>
                        <w:t xml:space="preserve">For more information: </w:t>
                      </w:r>
                    </w:p>
                    <w:p w14:paraId="60AC9B06" w14:textId="5FBABBF3" w:rsidR="00734A09" w:rsidRPr="00D32DF1" w:rsidRDefault="00734A09" w:rsidP="00734A09">
                      <w:pPr>
                        <w:spacing w:after="0"/>
                        <w:rPr>
                          <w:rFonts w:cstheme="minorHAnsi"/>
                          <w:color w:val="000000"/>
                          <w:sz w:val="24"/>
                          <w:szCs w:val="24"/>
                          <w:shd w:val="clear" w:color="auto" w:fill="FFFFFF"/>
                        </w:rPr>
                      </w:pPr>
                      <w:hyperlink r:id="rId36" w:history="1">
                        <w:r>
                          <w:rPr>
                            <w:rStyle w:val="Hyperlink"/>
                          </w:rPr>
                          <w:t>https://www.youtube.com/watch?v=3MYRWe4BV0c</w:t>
                        </w:r>
                      </w:hyperlink>
                    </w:p>
                    <w:p w14:paraId="16E03E39" w14:textId="421FFCA7" w:rsidR="00D32DF1" w:rsidRPr="00D32DF1" w:rsidRDefault="00C65E7C" w:rsidP="002E2492">
                      <w:pPr>
                        <w:spacing w:after="0"/>
                        <w:rPr>
                          <w:rFonts w:cstheme="minorHAnsi"/>
                          <w:color w:val="000000"/>
                          <w:sz w:val="24"/>
                          <w:szCs w:val="24"/>
                          <w:shd w:val="clear" w:color="auto" w:fill="FFFFFF"/>
                        </w:rPr>
                      </w:pPr>
                      <w:hyperlink r:id="rId37" w:history="1">
                        <w:r>
                          <w:rPr>
                            <w:rStyle w:val="Hyperlink"/>
                          </w:rPr>
                          <w:t>https://www.youtube.com/watch?v=1OdYmVq9r2g</w:t>
                        </w:r>
                      </w:hyperlink>
                    </w:p>
                  </w:txbxContent>
                </v:textbox>
              </v:shape>
            </w:pict>
          </mc:Fallback>
        </mc:AlternateContent>
      </w:r>
      <w:r w:rsidR="002E2492" w:rsidRPr="002E2492">
        <w:rPr>
          <w:b/>
          <w:bCs/>
          <w:sz w:val="24"/>
          <w:szCs w:val="24"/>
        </w:rPr>
        <w:t xml:space="preserve">Sample </w:t>
      </w:r>
      <w:r w:rsidR="00742D81">
        <w:rPr>
          <w:b/>
          <w:bCs/>
          <w:sz w:val="24"/>
          <w:szCs w:val="24"/>
        </w:rPr>
        <w:t xml:space="preserve">97. </w:t>
      </w:r>
      <w:r w:rsidR="00742D81" w:rsidRPr="00742D81">
        <w:rPr>
          <w:b/>
          <w:bCs/>
          <w:sz w:val="24"/>
          <w:szCs w:val="24"/>
        </w:rPr>
        <w:t>Hornblende gneiss</w:t>
      </w:r>
    </w:p>
    <w:p w14:paraId="04A31960" w14:textId="37E18C0C" w:rsidR="002E2492" w:rsidRDefault="000C59D7" w:rsidP="002E2492">
      <w:r>
        <w:rPr>
          <w:noProof/>
        </w:rPr>
        <w:drawing>
          <wp:inline distT="0" distB="0" distL="0" distR="0" wp14:anchorId="5DEBCE55" wp14:editId="3004EE8E">
            <wp:extent cx="3225114" cy="3225114"/>
            <wp:effectExtent l="0" t="0" r="0" b="0"/>
            <wp:docPr id="74" name="Picture 74" descr="Hornblende Gne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rnblende Gneis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33494" cy="3233494"/>
                    </a:xfrm>
                    <a:prstGeom prst="rect">
                      <a:avLst/>
                    </a:prstGeom>
                    <a:noFill/>
                    <a:ln>
                      <a:noFill/>
                    </a:ln>
                  </pic:spPr>
                </pic:pic>
              </a:graphicData>
            </a:graphic>
          </wp:inline>
        </w:drawing>
      </w:r>
    </w:p>
    <w:p w14:paraId="65D23524" w14:textId="4F9BEA9A" w:rsidR="00B87C0A" w:rsidRDefault="00B87C0A">
      <w:pPr>
        <w:rPr>
          <w:b/>
          <w:bCs/>
          <w:sz w:val="24"/>
          <w:szCs w:val="24"/>
        </w:rPr>
      </w:pPr>
    </w:p>
    <w:p w14:paraId="419343B8" w14:textId="71B835D1" w:rsidR="00D32DF1" w:rsidRDefault="00D32DF1">
      <w:pPr>
        <w:rPr>
          <w:noProof/>
        </w:rPr>
      </w:pPr>
    </w:p>
    <w:p w14:paraId="56DC950F" w14:textId="4E0C3E04" w:rsidR="00D67D77" w:rsidRDefault="00D67D77" w:rsidP="00D67D77">
      <w:pPr>
        <w:jc w:val="center"/>
        <w:rPr>
          <w:noProof/>
        </w:rPr>
      </w:pPr>
      <w:r>
        <w:rPr>
          <w:noProof/>
        </w:rPr>
        <w:drawing>
          <wp:inline distT="0" distB="0" distL="0" distR="0" wp14:anchorId="6335DA65" wp14:editId="4E89913F">
            <wp:extent cx="6533592" cy="2199503"/>
            <wp:effectExtent l="0" t="0" r="63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548270" cy="2204444"/>
                    </a:xfrm>
                    <a:prstGeom prst="rect">
                      <a:avLst/>
                    </a:prstGeom>
                  </pic:spPr>
                </pic:pic>
              </a:graphicData>
            </a:graphic>
          </wp:inline>
        </w:drawing>
      </w:r>
    </w:p>
    <w:p w14:paraId="0A39325E" w14:textId="7566A667" w:rsidR="00D67D77" w:rsidRDefault="00D67D77">
      <w:pPr>
        <w:rPr>
          <w:noProof/>
        </w:rPr>
      </w:pPr>
    </w:p>
    <w:p w14:paraId="7D6E0873" w14:textId="2B83F7A7" w:rsidR="00D67D77" w:rsidRDefault="00D67D77">
      <w:pPr>
        <w:rPr>
          <w:noProof/>
        </w:rPr>
      </w:pPr>
      <w:r>
        <w:rPr>
          <w:noProof/>
        </w:rPr>
        <mc:AlternateContent>
          <mc:Choice Requires="wps">
            <w:drawing>
              <wp:anchor distT="0" distB="0" distL="114300" distR="114300" simplePos="0" relativeHeight="251689984" behindDoc="0" locked="0" layoutInCell="1" allowOverlap="1" wp14:anchorId="548432F4" wp14:editId="670D3F1C">
                <wp:simplePos x="0" y="0"/>
                <wp:positionH relativeFrom="column">
                  <wp:posOffset>1791730</wp:posOffset>
                </wp:positionH>
                <wp:positionV relativeFrom="paragraph">
                  <wp:posOffset>3861</wp:posOffset>
                </wp:positionV>
                <wp:extent cx="2705100" cy="376882"/>
                <wp:effectExtent l="0" t="0" r="19050" b="23495"/>
                <wp:wrapNone/>
                <wp:docPr id="42" name="Text Box 42"/>
                <wp:cNvGraphicFramePr/>
                <a:graphic xmlns:a="http://schemas.openxmlformats.org/drawingml/2006/main">
                  <a:graphicData uri="http://schemas.microsoft.com/office/word/2010/wordprocessingShape">
                    <wps:wsp>
                      <wps:cNvSpPr txBox="1"/>
                      <wps:spPr>
                        <a:xfrm>
                          <a:off x="0" y="0"/>
                          <a:ext cx="2705100" cy="376882"/>
                        </a:xfrm>
                        <a:prstGeom prst="rect">
                          <a:avLst/>
                        </a:prstGeom>
                        <a:solidFill>
                          <a:schemeClr val="lt1"/>
                        </a:solidFill>
                        <a:ln w="6350">
                          <a:solidFill>
                            <a:prstClr val="black"/>
                          </a:solidFill>
                        </a:ln>
                      </wps:spPr>
                      <wps:txbx>
                        <w:txbxContent>
                          <w:p w14:paraId="0A980DC2" w14:textId="53257A6F" w:rsidR="00D32DF1" w:rsidRPr="00614BB1" w:rsidRDefault="00D67D77" w:rsidP="00D32DF1">
                            <w:pPr>
                              <w:spacing w:before="100" w:beforeAutospacing="1" w:after="100" w:afterAutospacing="1" w:line="240" w:lineRule="auto"/>
                              <w:rPr>
                                <w:rFonts w:cstheme="minorHAnsi"/>
                                <w:sz w:val="24"/>
                                <w:szCs w:val="24"/>
                              </w:rPr>
                            </w:pPr>
                            <w:r>
                              <w:rPr>
                                <w:rFonts w:cstheme="minorHAnsi"/>
                                <w:sz w:val="24"/>
                                <w:szCs w:val="24"/>
                              </w:rPr>
                              <w:t>Hornblende gneiss under PPL and XPL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8432F4" id="Text Box 42" o:spid="_x0000_s1041" type="#_x0000_t202" style="position:absolute;margin-left:141.1pt;margin-top:.3pt;width:213pt;height:29.7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" fillcolor="white [3201]" strokeweight=".5pt">
                <v:textbox>
                  <w:txbxContent>
                    <w:p w14:paraId="0A980DC2" w14:textId="53257A6F" w:rsidR="00D32DF1" w:rsidRPr="00614BB1" w:rsidRDefault="00D67D77" w:rsidP="00D32DF1">
                      <w:pPr>
                        <w:spacing w:before="100" w:beforeAutospacing="1" w:after="100" w:afterAutospacing="1" w:line="240" w:lineRule="auto"/>
                        <w:rPr>
                          <w:rFonts w:cstheme="minorHAnsi"/>
                          <w:sz w:val="24"/>
                          <w:szCs w:val="24"/>
                        </w:rPr>
                      </w:pPr>
                      <w:r>
                        <w:rPr>
                          <w:rFonts w:cstheme="minorHAnsi"/>
                          <w:sz w:val="24"/>
                          <w:szCs w:val="24"/>
                        </w:rPr>
                        <w:t>Hornblende gneiss under PPL and XPL</w:t>
                      </w:r>
                    </w:p>
                  </w:txbxContent>
                </v:textbox>
              </v:shape>
            </w:pict>
          </mc:Fallback>
        </mc:AlternateContent>
      </w:r>
    </w:p>
    <w:p w14:paraId="1DC10E06" w14:textId="1243C1B8" w:rsidR="00D67D77" w:rsidRDefault="00D67D77">
      <w:pPr>
        <w:rPr>
          <w:noProof/>
        </w:rPr>
      </w:pPr>
    </w:p>
    <w:p w14:paraId="4C6B5E09" w14:textId="4E036B94" w:rsidR="00D67D77" w:rsidRDefault="00D67D77">
      <w:pPr>
        <w:rPr>
          <w:noProof/>
        </w:rPr>
      </w:pPr>
    </w:p>
    <w:p w14:paraId="7442E8ED" w14:textId="45EEB5F9" w:rsidR="00D67D77" w:rsidRDefault="00D67D77">
      <w:pPr>
        <w:rPr>
          <w:noProof/>
        </w:rPr>
      </w:pPr>
    </w:p>
    <w:p w14:paraId="71C7DE41" w14:textId="1BA66AC9" w:rsidR="00D67D77" w:rsidRDefault="00D67D77">
      <w:pPr>
        <w:rPr>
          <w:noProof/>
        </w:rPr>
      </w:pPr>
    </w:p>
    <w:p w14:paraId="5A5B6E92" w14:textId="00ADB0CF" w:rsidR="00D67D77" w:rsidRDefault="00D67D77">
      <w:pPr>
        <w:rPr>
          <w:noProof/>
        </w:rPr>
      </w:pPr>
    </w:p>
    <w:p w14:paraId="2264998B" w14:textId="086320A6" w:rsidR="00D67D77" w:rsidRDefault="00D67D77">
      <w:pPr>
        <w:rPr>
          <w:noProof/>
        </w:rPr>
      </w:pPr>
    </w:p>
    <w:p w14:paraId="5DE8334B" w14:textId="3004A22C" w:rsidR="00D67D77" w:rsidRDefault="00D67D77">
      <w:pPr>
        <w:rPr>
          <w:noProof/>
        </w:rPr>
      </w:pPr>
    </w:p>
    <w:p w14:paraId="02370D79" w14:textId="5A887D2E" w:rsidR="00BD49B0" w:rsidRDefault="00BD49B0" w:rsidP="00BD49B0">
      <w:pPr>
        <w:rPr>
          <w:b/>
          <w:bCs/>
          <w:sz w:val="24"/>
          <w:szCs w:val="24"/>
        </w:rPr>
      </w:pPr>
      <w:r>
        <w:rPr>
          <w:b/>
          <w:bCs/>
          <w:sz w:val="24"/>
          <w:szCs w:val="24"/>
        </w:rPr>
        <w:lastRenderedPageBreak/>
        <w:t xml:space="preserve">Other Metamorphic rocks </w:t>
      </w:r>
    </w:p>
    <w:p w14:paraId="413739C2" w14:textId="77777777" w:rsidR="00BD49B0" w:rsidRDefault="00BD49B0" w:rsidP="00BD49B0">
      <w:pPr>
        <w:rPr>
          <w:b/>
          <w:bCs/>
          <w:sz w:val="24"/>
          <w:szCs w:val="24"/>
        </w:rPr>
      </w:pPr>
    </w:p>
    <w:p w14:paraId="029380FA" w14:textId="4B79296D" w:rsidR="00B87C0A" w:rsidRDefault="00BD49B0" w:rsidP="00BD49B0">
      <w:pPr>
        <w:rPr>
          <w:b/>
          <w:bCs/>
          <w:sz w:val="24"/>
          <w:szCs w:val="24"/>
        </w:rPr>
      </w:pPr>
      <w:r>
        <w:rPr>
          <w:b/>
          <w:bCs/>
          <w:sz w:val="24"/>
          <w:szCs w:val="24"/>
        </w:rPr>
        <w:t xml:space="preserve">Sample 100. </w:t>
      </w:r>
      <w:r w:rsidRPr="00BD49B0">
        <w:rPr>
          <w:b/>
          <w:bCs/>
          <w:sz w:val="24"/>
          <w:szCs w:val="24"/>
        </w:rPr>
        <w:t>Grunerite-Magnetite</w:t>
      </w:r>
    </w:p>
    <w:p w14:paraId="6AB76191" w14:textId="1FD1B77E" w:rsidR="00BD49B0" w:rsidRDefault="00BD49B0" w:rsidP="00BD49B0">
      <w:r>
        <w:rPr>
          <w:b/>
          <w:bCs/>
          <w:sz w:val="24"/>
          <w:szCs w:val="24"/>
        </w:rPr>
        <w:t>Sample 338. Amphibolite (</w:t>
      </w:r>
      <w:hyperlink r:id="rId40" w:history="1">
        <w:r>
          <w:rPr>
            <w:rStyle w:val="Hyperlink"/>
          </w:rPr>
          <w:t>https://www.alexstrekeisen.it/english/meta/amphibolite.php</w:t>
        </w:r>
      </w:hyperlink>
      <w:r>
        <w:t>)</w:t>
      </w:r>
    </w:p>
    <w:p w14:paraId="6FC7B65B" w14:textId="54335F2B" w:rsidR="00B87C0A" w:rsidRDefault="00BD49B0">
      <w:proofErr w:type="spellStart"/>
      <w:r w:rsidRPr="00BD49B0">
        <w:rPr>
          <w:b/>
          <w:bCs/>
        </w:rPr>
        <w:t>Piedmontite</w:t>
      </w:r>
      <w:proofErr w:type="spellEnd"/>
      <w:r w:rsidRPr="00BD49B0">
        <w:rPr>
          <w:b/>
          <w:bCs/>
        </w:rPr>
        <w:t xml:space="preserve"> Gneiss</w:t>
      </w:r>
      <w:r>
        <w:rPr>
          <w:b/>
          <w:bCs/>
        </w:rPr>
        <w:t xml:space="preserve"> (mineral properties of </w:t>
      </w:r>
      <w:proofErr w:type="spellStart"/>
      <w:r>
        <w:rPr>
          <w:b/>
          <w:bCs/>
        </w:rPr>
        <w:t>piemontite</w:t>
      </w:r>
      <w:proofErr w:type="spellEnd"/>
      <w:r>
        <w:rPr>
          <w:b/>
          <w:bCs/>
        </w:rPr>
        <w:t xml:space="preserve">: </w:t>
      </w:r>
      <w:hyperlink r:id="rId41" w:history="1">
        <w:r>
          <w:rPr>
            <w:rStyle w:val="Hyperlink"/>
          </w:rPr>
          <w:t>https://www.alexstrekeisen.it/english/meta/piemontite.php</w:t>
        </w:r>
      </w:hyperlink>
      <w:r>
        <w:t>)</w:t>
      </w:r>
    </w:p>
    <w:p w14:paraId="51D6D341" w14:textId="20B09A4B" w:rsidR="00BD49B0" w:rsidRPr="00BD49B0" w:rsidRDefault="00BD49B0">
      <w:pPr>
        <w:rPr>
          <w:rFonts w:cstheme="minorHAnsi"/>
          <w:b/>
          <w:bCs/>
        </w:rPr>
      </w:pPr>
      <w:r w:rsidRPr="00BD49B0">
        <w:rPr>
          <w:rFonts w:cstheme="minorHAnsi"/>
          <w:b/>
          <w:bCs/>
        </w:rPr>
        <w:t xml:space="preserve">Sample </w:t>
      </w:r>
      <w:r w:rsidRPr="00BD49B0">
        <w:rPr>
          <w:rFonts w:cstheme="minorHAnsi"/>
          <w:b/>
          <w:bCs/>
        </w:rPr>
        <w:t>352 Magnetite Gneiss</w:t>
      </w:r>
      <w:r>
        <w:rPr>
          <w:rFonts w:cstheme="minorHAnsi"/>
          <w:b/>
          <w:bCs/>
        </w:rPr>
        <w:t>: (</w:t>
      </w:r>
      <w:hyperlink r:id="rId42" w:history="1">
        <w:r>
          <w:rPr>
            <w:rStyle w:val="Hyperlink"/>
          </w:rPr>
          <w:t>https://www.researchgate.net/figure/Petrographic-features-of-magnetite-gneiss-in-the-Binga-iron-ore-prospect-a-b_fig5_301576719</w:t>
        </w:r>
      </w:hyperlink>
      <w:r>
        <w:t>)</w:t>
      </w:r>
    </w:p>
    <w:sectPr w:rsidR="00BD49B0" w:rsidRPr="00BD49B0" w:rsidSect="00614BB1">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IDFont+F3">
    <w:altName w:val="Calibri"/>
    <w:panose1 w:val="00000000000000000000"/>
    <w:charset w:val="00"/>
    <w:family w:val="auto"/>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C0A"/>
    <w:rsid w:val="00081E2A"/>
    <w:rsid w:val="000874FE"/>
    <w:rsid w:val="000C49E7"/>
    <w:rsid w:val="000C59D7"/>
    <w:rsid w:val="00173598"/>
    <w:rsid w:val="00181CF8"/>
    <w:rsid w:val="001D4425"/>
    <w:rsid w:val="0022700F"/>
    <w:rsid w:val="00243A4B"/>
    <w:rsid w:val="00254E67"/>
    <w:rsid w:val="00291121"/>
    <w:rsid w:val="00297867"/>
    <w:rsid w:val="002D4C07"/>
    <w:rsid w:val="002E2492"/>
    <w:rsid w:val="00316285"/>
    <w:rsid w:val="0034371A"/>
    <w:rsid w:val="003608CA"/>
    <w:rsid w:val="00383BC3"/>
    <w:rsid w:val="004229BE"/>
    <w:rsid w:val="004441CD"/>
    <w:rsid w:val="00456245"/>
    <w:rsid w:val="004E23DD"/>
    <w:rsid w:val="004F4C79"/>
    <w:rsid w:val="00501CD1"/>
    <w:rsid w:val="00530C24"/>
    <w:rsid w:val="0053760B"/>
    <w:rsid w:val="00571AF2"/>
    <w:rsid w:val="00614BB1"/>
    <w:rsid w:val="006722BA"/>
    <w:rsid w:val="00676EC5"/>
    <w:rsid w:val="006F4F4E"/>
    <w:rsid w:val="0073356D"/>
    <w:rsid w:val="00734A09"/>
    <w:rsid w:val="00735401"/>
    <w:rsid w:val="00742D81"/>
    <w:rsid w:val="007636CA"/>
    <w:rsid w:val="0079649A"/>
    <w:rsid w:val="007C2014"/>
    <w:rsid w:val="008210E2"/>
    <w:rsid w:val="00831B60"/>
    <w:rsid w:val="00921E9D"/>
    <w:rsid w:val="00954E38"/>
    <w:rsid w:val="00955D9E"/>
    <w:rsid w:val="00967CAA"/>
    <w:rsid w:val="009A1282"/>
    <w:rsid w:val="009A2D09"/>
    <w:rsid w:val="009B01C2"/>
    <w:rsid w:val="009C7E27"/>
    <w:rsid w:val="009F0DD5"/>
    <w:rsid w:val="009F6C4C"/>
    <w:rsid w:val="00A14769"/>
    <w:rsid w:val="00AA3B9C"/>
    <w:rsid w:val="00AD0723"/>
    <w:rsid w:val="00AD20AA"/>
    <w:rsid w:val="00B23A2B"/>
    <w:rsid w:val="00B4500D"/>
    <w:rsid w:val="00B87C0A"/>
    <w:rsid w:val="00BB297E"/>
    <w:rsid w:val="00BD49B0"/>
    <w:rsid w:val="00BF2DA0"/>
    <w:rsid w:val="00C25ED9"/>
    <w:rsid w:val="00C65E7C"/>
    <w:rsid w:val="00C766CD"/>
    <w:rsid w:val="00CC7C1E"/>
    <w:rsid w:val="00D32DF1"/>
    <w:rsid w:val="00D67D77"/>
    <w:rsid w:val="00E50A05"/>
    <w:rsid w:val="00E936B0"/>
    <w:rsid w:val="00ED2B80"/>
    <w:rsid w:val="00ED4BFD"/>
    <w:rsid w:val="00F34879"/>
    <w:rsid w:val="00F73092"/>
    <w:rsid w:val="00FB1156"/>
    <w:rsid w:val="00FC7B4A"/>
    <w:rsid w:val="00FF5F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7058B"/>
  <w15:chartTrackingRefBased/>
  <w15:docId w15:val="{367BC48B-D27C-42ED-8F63-4FD10D8DB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54E6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4C07"/>
    <w:rPr>
      <w:color w:val="0000FF"/>
      <w:u w:val="single"/>
    </w:rPr>
  </w:style>
  <w:style w:type="character" w:styleId="UnresolvedMention">
    <w:name w:val="Unresolved Mention"/>
    <w:basedOn w:val="DefaultParagraphFont"/>
    <w:uiPriority w:val="99"/>
    <w:semiHidden/>
    <w:unhideWhenUsed/>
    <w:rsid w:val="00D32DF1"/>
    <w:rPr>
      <w:color w:val="605E5C"/>
      <w:shd w:val="clear" w:color="auto" w:fill="E1DFDD"/>
    </w:rPr>
  </w:style>
  <w:style w:type="paragraph" w:styleId="Caption">
    <w:name w:val="caption"/>
    <w:basedOn w:val="Normal"/>
    <w:next w:val="Normal"/>
    <w:uiPriority w:val="35"/>
    <w:unhideWhenUsed/>
    <w:qFormat/>
    <w:rsid w:val="00831B60"/>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254E67"/>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9F6C4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7485748">
      <w:bodyDiv w:val="1"/>
      <w:marLeft w:val="0"/>
      <w:marRight w:val="0"/>
      <w:marTop w:val="0"/>
      <w:marBottom w:val="0"/>
      <w:divBdr>
        <w:top w:val="none" w:sz="0" w:space="0" w:color="auto"/>
        <w:left w:val="none" w:sz="0" w:space="0" w:color="auto"/>
        <w:bottom w:val="none" w:sz="0" w:space="0" w:color="auto"/>
        <w:right w:val="none" w:sz="0" w:space="0" w:color="auto"/>
      </w:divBdr>
    </w:div>
    <w:div w:id="688290601">
      <w:bodyDiv w:val="1"/>
      <w:marLeft w:val="0"/>
      <w:marRight w:val="0"/>
      <w:marTop w:val="0"/>
      <w:marBottom w:val="0"/>
      <w:divBdr>
        <w:top w:val="none" w:sz="0" w:space="0" w:color="auto"/>
        <w:left w:val="none" w:sz="0" w:space="0" w:color="auto"/>
        <w:bottom w:val="none" w:sz="0" w:space="0" w:color="auto"/>
        <w:right w:val="none" w:sz="0" w:space="0" w:color="auto"/>
      </w:divBdr>
    </w:div>
    <w:div w:id="879853156">
      <w:bodyDiv w:val="1"/>
      <w:marLeft w:val="0"/>
      <w:marRight w:val="0"/>
      <w:marTop w:val="0"/>
      <w:marBottom w:val="0"/>
      <w:divBdr>
        <w:top w:val="none" w:sz="0" w:space="0" w:color="auto"/>
        <w:left w:val="none" w:sz="0" w:space="0" w:color="auto"/>
        <w:bottom w:val="none" w:sz="0" w:space="0" w:color="auto"/>
        <w:right w:val="none" w:sz="0" w:space="0" w:color="auto"/>
      </w:divBdr>
    </w:div>
    <w:div w:id="1104376741">
      <w:bodyDiv w:val="1"/>
      <w:marLeft w:val="0"/>
      <w:marRight w:val="0"/>
      <w:marTop w:val="0"/>
      <w:marBottom w:val="0"/>
      <w:divBdr>
        <w:top w:val="none" w:sz="0" w:space="0" w:color="auto"/>
        <w:left w:val="none" w:sz="0" w:space="0" w:color="auto"/>
        <w:bottom w:val="none" w:sz="0" w:space="0" w:color="auto"/>
        <w:right w:val="none" w:sz="0" w:space="0" w:color="auto"/>
      </w:divBdr>
    </w:div>
    <w:div w:id="1511024648">
      <w:bodyDiv w:val="1"/>
      <w:marLeft w:val="0"/>
      <w:marRight w:val="0"/>
      <w:marTop w:val="0"/>
      <w:marBottom w:val="0"/>
      <w:divBdr>
        <w:top w:val="none" w:sz="0" w:space="0" w:color="auto"/>
        <w:left w:val="none" w:sz="0" w:space="0" w:color="auto"/>
        <w:bottom w:val="none" w:sz="0" w:space="0" w:color="auto"/>
        <w:right w:val="none" w:sz="0" w:space="0" w:color="auto"/>
      </w:divBdr>
    </w:div>
    <w:div w:id="1805200652">
      <w:bodyDiv w:val="1"/>
      <w:marLeft w:val="0"/>
      <w:marRight w:val="0"/>
      <w:marTop w:val="0"/>
      <w:marBottom w:val="0"/>
      <w:divBdr>
        <w:top w:val="none" w:sz="0" w:space="0" w:color="auto"/>
        <w:left w:val="none" w:sz="0" w:space="0" w:color="auto"/>
        <w:bottom w:val="none" w:sz="0" w:space="0" w:color="auto"/>
        <w:right w:val="none" w:sz="0" w:space="0" w:color="auto"/>
      </w:divBdr>
    </w:div>
    <w:div w:id="2026050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icro.magnet.fsu.edu/primer/techniques/polarized/gallery/pages/augengneisssmall.html" TargetMode="External"/><Relationship Id="rId18" Type="http://schemas.openxmlformats.org/officeDocument/2006/relationships/hyperlink" Target="https://www.youtube.com/watch?v=qmeL9Cz_Jeg" TargetMode="External"/><Relationship Id="rId26" Type="http://schemas.openxmlformats.org/officeDocument/2006/relationships/image" Target="media/image11.jpeg"/><Relationship Id="rId39" Type="http://schemas.openxmlformats.org/officeDocument/2006/relationships/image" Target="media/image16.png"/><Relationship Id="rId3" Type="http://schemas.openxmlformats.org/officeDocument/2006/relationships/webSettings" Target="webSettings.xml"/><Relationship Id="rId21" Type="http://schemas.openxmlformats.org/officeDocument/2006/relationships/image" Target="media/image8.png"/><Relationship Id="rId34" Type="http://schemas.openxmlformats.org/officeDocument/2006/relationships/hyperlink" Target="https://www.youtube.com/watch?v=3MYRWe4BV0c" TargetMode="External"/><Relationship Id="rId42" Type="http://schemas.openxmlformats.org/officeDocument/2006/relationships/hyperlink" Target="https://www.researchgate.net/figure/Petrographic-features-of-magnetite-gneiss-in-the-Binga-iron-ore-prospect-a-b_fig5_301576719" TargetMode="External"/><Relationship Id="rId7" Type="http://schemas.openxmlformats.org/officeDocument/2006/relationships/hyperlink" Target="https://www.virtualmicroscope.org/content/garnet-sillimanite-gneiss-isle-harris" TargetMode="External"/><Relationship Id="rId12" Type="http://schemas.openxmlformats.org/officeDocument/2006/relationships/hyperlink" Target="https://www.alexstrekeisen.it/english/meta/augengneiss.php"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media/image15.jpeg"/><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hyperlink" Target="https://www.alexstrekeisen.it/english/meta/eclogite.php" TargetMode="External"/><Relationship Id="rId41" Type="http://schemas.openxmlformats.org/officeDocument/2006/relationships/hyperlink" Target="https://www.alexstrekeisen.it/english/meta/piemontite.php" TargetMode="External"/><Relationship Id="rId1" Type="http://schemas.openxmlformats.org/officeDocument/2006/relationships/styles" Target="styles.xml"/><Relationship Id="rId6" Type="http://schemas.openxmlformats.org/officeDocument/2006/relationships/hyperlink" Target="https://micro.magnet.fsu.edu/primer/techniques/polarized/gallery/pages/sillimanitegarnetgneisssmall.html" TargetMode="External"/><Relationship Id="rId11" Type="http://schemas.openxmlformats.org/officeDocument/2006/relationships/hyperlink" Target="https://micro.magnet.fsu.edu/primer/techniques/polarized/gallery/pages/augengneisssmall.html" TargetMode="External"/><Relationship Id="rId24" Type="http://schemas.openxmlformats.org/officeDocument/2006/relationships/image" Target="media/image9.png"/><Relationship Id="rId32" Type="http://schemas.openxmlformats.org/officeDocument/2006/relationships/image" Target="media/image13.jpeg"/><Relationship Id="rId37" Type="http://schemas.openxmlformats.org/officeDocument/2006/relationships/hyperlink" Target="https://www.youtube.com/watch?v=1OdYmVq9r2g" TargetMode="External"/><Relationship Id="rId40" Type="http://schemas.openxmlformats.org/officeDocument/2006/relationships/hyperlink" Target="https://www.alexstrekeisen.it/english/meta/amphibolite.php" TargetMode="External"/><Relationship Id="rId5" Type="http://schemas.openxmlformats.org/officeDocument/2006/relationships/hyperlink" Target="https://www.virtualmicroscope.org/content/garnet-sillimanite-gneiss-isle-harris" TargetMode="External"/><Relationship Id="rId15" Type="http://schemas.openxmlformats.org/officeDocument/2006/relationships/image" Target="media/image4.jpeg"/><Relationship Id="rId23" Type="http://schemas.openxmlformats.org/officeDocument/2006/relationships/hyperlink" Target="https://www.earth.ox.ac.uk/~oesis/nws/nws-a98-9.html" TargetMode="External"/><Relationship Id="rId28" Type="http://schemas.openxmlformats.org/officeDocument/2006/relationships/hyperlink" Target="https://www.youtube.com/watch?v=9DsNK7IMhvI" TargetMode="External"/><Relationship Id="rId36" Type="http://schemas.openxmlformats.org/officeDocument/2006/relationships/hyperlink" Target="https://www.youtube.com/watch?v=3MYRWe4BV0c" TargetMode="External"/><Relationship Id="rId10" Type="http://schemas.openxmlformats.org/officeDocument/2006/relationships/image" Target="media/image3.png"/><Relationship Id="rId19" Type="http://schemas.openxmlformats.org/officeDocument/2006/relationships/hyperlink" Target="https://www.youtube.com/watch?v=qmeL9Cz_Jeg" TargetMode="External"/><Relationship Id="rId31" Type="http://schemas.openxmlformats.org/officeDocument/2006/relationships/image" Target="media/image12.png"/><Relationship Id="rId44" Type="http://schemas.openxmlformats.org/officeDocument/2006/relationships/theme" Target="theme/theme1.xml"/><Relationship Id="rId4" Type="http://schemas.openxmlformats.org/officeDocument/2006/relationships/hyperlink" Target="https://micro.magnet.fsu.edu/primer/techniques/polarized/gallery/pages/sillimanitegarnetgneisssmall.html" TargetMode="External"/><Relationship Id="rId9" Type="http://schemas.openxmlformats.org/officeDocument/2006/relationships/image" Target="media/image2.png"/><Relationship Id="rId14" Type="http://schemas.openxmlformats.org/officeDocument/2006/relationships/hyperlink" Target="https://www.alexstrekeisen.it/english/meta/augengneiss.php" TargetMode="External"/><Relationship Id="rId22" Type="http://schemas.openxmlformats.org/officeDocument/2006/relationships/hyperlink" Target="https://www.earth.ox.ac.uk/~oesis/nws/nws-a98-9.html" TargetMode="External"/><Relationship Id="rId27" Type="http://schemas.openxmlformats.org/officeDocument/2006/relationships/hyperlink" Target="https://www.alexstrekeisen.it/english/meta/eclogite.php" TargetMode="External"/><Relationship Id="rId30" Type="http://schemas.openxmlformats.org/officeDocument/2006/relationships/hyperlink" Target="https://www.youtube.com/watch?v=9DsNK7IMhvI" TargetMode="External"/><Relationship Id="rId35" Type="http://schemas.openxmlformats.org/officeDocument/2006/relationships/hyperlink" Target="https://www.youtube.com/watch?v=1OdYmVq9r2g"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TotalTime>
  <Pages>7</Pages>
  <Words>191</Words>
  <Characters>1091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Jyothirmayi Palaparthi</dc:creator>
  <cp:keywords/>
  <dc:description/>
  <cp:lastModifiedBy>jyothirmayi palaparthi</cp:lastModifiedBy>
  <cp:revision>28</cp:revision>
  <dcterms:created xsi:type="dcterms:W3CDTF">2020-04-04T19:51:00Z</dcterms:created>
  <dcterms:modified xsi:type="dcterms:W3CDTF">2020-04-04T23:13:00Z</dcterms:modified>
</cp:coreProperties>
</file>